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2C196" w14:textId="45CD8F63" w:rsidR="00F6183F" w:rsidRPr="004D3A7D" w:rsidRDefault="004D3A7D" w:rsidP="00603AFD">
      <w:pPr>
        <w:jc w:val="center"/>
        <w:rPr>
          <w:rFonts w:ascii="Times New Roman" w:hAnsi="Times New Roman" w:cs="Times New Roman"/>
          <w:lang w:val="en-US"/>
        </w:rPr>
      </w:pPr>
      <w:r>
        <w:rPr>
          <w:rFonts w:ascii="Times New Roman" w:hAnsi="Times New Roman" w:cs="Times New Roman"/>
          <w:b/>
          <w:bCs/>
          <w:lang w:val="en-US"/>
        </w:rPr>
        <w:t>PERBANDINGAN PERSEPSI DAN SIKAP TERHADAP PENCEGAHAN PENGGUNAAN ZAT ADIKTIF; STUDI KOMPERATIF BERDASARKAN PENDIDIKAN, INFORMASI MEDIA, PENGALAMAN DAN LINGKUNGAN SOSIAL DAN KEMATANGAN SOCIAL PADA SISWA DI SMA KARTIKA SMA KARTIKA VIII-I JAKARTA SELATAN</w:t>
      </w:r>
    </w:p>
    <w:p w14:paraId="6DA97C6B" w14:textId="77777777" w:rsidR="00F6183F" w:rsidRPr="00F6183F" w:rsidRDefault="00F6183F" w:rsidP="00F6183F">
      <w:pPr>
        <w:rPr>
          <w:rFonts w:ascii="Times New Roman" w:hAnsi="Times New Roman" w:cs="Times New Roman"/>
        </w:rPr>
      </w:pPr>
    </w:p>
    <w:p w14:paraId="1A17086A" w14:textId="7CB9A3BC" w:rsidR="00F6183F" w:rsidRPr="00F6183F" w:rsidRDefault="00603AFD" w:rsidP="00F6183F">
      <w:pPr>
        <w:jc w:val="center"/>
        <w:rPr>
          <w:rFonts w:ascii="Times New Roman" w:hAnsi="Times New Roman" w:cs="Times New Roman"/>
        </w:rPr>
      </w:pPr>
      <w:r w:rsidRPr="00F6183F">
        <w:rPr>
          <w:rFonts w:ascii="Times New Roman" w:hAnsi="Times New Roman" w:cs="Times New Roman"/>
          <w:b/>
          <w:bCs/>
        </w:rPr>
        <w:t xml:space="preserve">Dr. Rismala Kesuma, SKp., M.Kes </w:t>
      </w:r>
    </w:p>
    <w:p w14:paraId="2839F803" w14:textId="78CB6871" w:rsidR="00F6183F" w:rsidRPr="00F6183F" w:rsidRDefault="00F6183F" w:rsidP="00F6183F">
      <w:pPr>
        <w:jc w:val="center"/>
        <w:rPr>
          <w:rFonts w:ascii="Times New Roman" w:hAnsi="Times New Roman" w:cs="Times New Roman"/>
          <w:color w:val="000000" w:themeColor="text1"/>
        </w:rPr>
      </w:pPr>
      <w:r w:rsidRPr="00F6183F">
        <w:rPr>
          <w:rFonts w:ascii="Times New Roman" w:hAnsi="Times New Roman" w:cs="Times New Roman"/>
          <w:color w:val="000000" w:themeColor="text1"/>
        </w:rPr>
        <w:t xml:space="preserve">Email: </w:t>
      </w:r>
      <w:r w:rsidR="00764983">
        <w:fldChar w:fldCharType="begin"/>
      </w:r>
      <w:r w:rsidR="00764983">
        <w:instrText xml:space="preserve"> HYPERLINK "mailto:kesumayulius35@gmail.com" </w:instrText>
      </w:r>
      <w:r w:rsidR="00764983">
        <w:fldChar w:fldCharType="separate"/>
      </w:r>
      <w:r w:rsidRPr="00F6183F">
        <w:rPr>
          <w:rStyle w:val="Hyperlink"/>
          <w:rFonts w:ascii="Times New Roman" w:hAnsi="Times New Roman" w:cs="Times New Roman"/>
          <w:color w:val="000000" w:themeColor="text1"/>
          <w:u w:val="none"/>
        </w:rPr>
        <w:t>kesumayulius35@gmail.com</w:t>
      </w:r>
      <w:r w:rsidR="00764983">
        <w:rPr>
          <w:rStyle w:val="Hyperlink"/>
          <w:rFonts w:ascii="Times New Roman" w:hAnsi="Times New Roman" w:cs="Times New Roman"/>
          <w:color w:val="000000" w:themeColor="text1"/>
          <w:u w:val="none"/>
        </w:rPr>
        <w:fldChar w:fldCharType="end"/>
      </w:r>
    </w:p>
    <w:tbl>
      <w:tblPr>
        <w:tblW w:w="82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
        <w:gridCol w:w="82"/>
        <w:gridCol w:w="7938"/>
      </w:tblGrid>
      <w:tr w:rsidR="00C9768B" w:rsidRPr="00C9768B" w14:paraId="7F634117" w14:textId="77777777" w:rsidTr="00603AFD">
        <w:tc>
          <w:tcPr>
            <w:tcW w:w="236" w:type="dxa"/>
            <w:vMerge w:val="restart"/>
            <w:tcBorders>
              <w:top w:val="single" w:sz="4" w:space="0" w:color="auto"/>
              <w:left w:val="nil"/>
              <w:bottom w:val="single" w:sz="4" w:space="0" w:color="auto"/>
              <w:right w:val="nil"/>
            </w:tcBorders>
          </w:tcPr>
          <w:p w14:paraId="50F1A6C1" w14:textId="19A5F9EA" w:rsidR="00C9768B" w:rsidRPr="00603AFD" w:rsidRDefault="00C9768B" w:rsidP="00C9768B">
            <w:pPr>
              <w:rPr>
                <w:rFonts w:ascii="Times New Roman" w:hAnsi="Times New Roman" w:cs="Times New Roman"/>
                <w:sz w:val="20"/>
                <w:szCs w:val="20"/>
                <w:lang w:val="en-US"/>
              </w:rPr>
            </w:pPr>
          </w:p>
        </w:tc>
        <w:tc>
          <w:tcPr>
            <w:tcW w:w="8020" w:type="dxa"/>
            <w:gridSpan w:val="2"/>
            <w:tcBorders>
              <w:top w:val="single" w:sz="4" w:space="0" w:color="auto"/>
              <w:left w:val="nil"/>
              <w:bottom w:val="single" w:sz="4" w:space="0" w:color="auto"/>
              <w:right w:val="nil"/>
            </w:tcBorders>
          </w:tcPr>
          <w:p w14:paraId="61972B41" w14:textId="77777777" w:rsidR="00C9768B" w:rsidRPr="00C9768B" w:rsidRDefault="00C9768B" w:rsidP="00C9768B">
            <w:pPr>
              <w:rPr>
                <w:rFonts w:ascii="Times New Roman" w:hAnsi="Times New Roman" w:cs="Times New Roman"/>
                <w:b/>
                <w:sz w:val="20"/>
                <w:szCs w:val="20"/>
                <w:lang w:val="en-US"/>
              </w:rPr>
            </w:pPr>
            <w:r w:rsidRPr="00C9768B">
              <w:rPr>
                <w:rFonts w:ascii="Times New Roman" w:hAnsi="Times New Roman" w:cs="Times New Roman"/>
                <w:b/>
                <w:sz w:val="20"/>
                <w:szCs w:val="20"/>
                <w:lang w:val="en-US"/>
              </w:rPr>
              <w:t>ABSTRAK</w:t>
            </w:r>
          </w:p>
        </w:tc>
      </w:tr>
      <w:tr w:rsidR="00C9768B" w:rsidRPr="00C9768B" w14:paraId="7B9868A8" w14:textId="77777777" w:rsidTr="00603AFD">
        <w:tc>
          <w:tcPr>
            <w:tcW w:w="236" w:type="dxa"/>
            <w:vMerge/>
            <w:tcBorders>
              <w:top w:val="single" w:sz="4" w:space="0" w:color="auto"/>
              <w:left w:val="nil"/>
              <w:bottom w:val="single" w:sz="4" w:space="0" w:color="auto"/>
              <w:right w:val="nil"/>
            </w:tcBorders>
          </w:tcPr>
          <w:p w14:paraId="1DC4FF73" w14:textId="77777777" w:rsidR="00C9768B" w:rsidRPr="00C9768B" w:rsidRDefault="00C9768B" w:rsidP="00C9768B">
            <w:pPr>
              <w:rPr>
                <w:rFonts w:ascii="Times New Roman" w:hAnsi="Times New Roman" w:cs="Times New Roman"/>
                <w:b/>
                <w:sz w:val="20"/>
                <w:szCs w:val="20"/>
                <w:lang w:val="en-US"/>
              </w:rPr>
            </w:pPr>
          </w:p>
        </w:tc>
        <w:tc>
          <w:tcPr>
            <w:tcW w:w="8020" w:type="dxa"/>
            <w:gridSpan w:val="2"/>
            <w:tcBorders>
              <w:top w:val="single" w:sz="4" w:space="0" w:color="auto"/>
              <w:left w:val="nil"/>
              <w:bottom w:val="single" w:sz="4" w:space="0" w:color="auto"/>
              <w:right w:val="nil"/>
            </w:tcBorders>
          </w:tcPr>
          <w:p w14:paraId="2EAF4A9A" w14:textId="344294F8" w:rsidR="00C9768B" w:rsidRDefault="00AF5A09" w:rsidP="00C9768B">
            <w:pPr>
              <w:jc w:val="both"/>
              <w:rPr>
                <w:rFonts w:ascii="Times New Roman" w:hAnsi="Times New Roman" w:cs="Times New Roman"/>
                <w:sz w:val="20"/>
                <w:szCs w:val="20"/>
              </w:rPr>
            </w:pPr>
            <w:r w:rsidRPr="00AF5A09">
              <w:rPr>
                <w:rFonts w:ascii="Times New Roman" w:hAnsi="Times New Roman" w:cs="Times New Roman"/>
                <w:i/>
                <w:iCs/>
                <w:sz w:val="20"/>
                <w:szCs w:val="20"/>
              </w:rPr>
              <w:t>Vape</w:t>
            </w:r>
            <w:r w:rsidR="00FA7CEE" w:rsidRPr="00FA7CEE">
              <w:rPr>
                <w:rFonts w:ascii="Times New Roman" w:hAnsi="Times New Roman" w:cs="Times New Roman"/>
                <w:sz w:val="20"/>
                <w:szCs w:val="20"/>
              </w:rPr>
              <w:t xml:space="preserve"> merupakan salah satu produk berisiko kesehatan yang penggunaannya banyak dijumpai di kalangan remaja dan memerlukan perhatian khusus dalam upaya pencegahan. Tujuan penelitian ini untuk mengetahui hubungan tingkat pengetahuan tentang bahaya </w:t>
            </w:r>
            <w:r w:rsidRPr="00AF5A09">
              <w:rPr>
                <w:rFonts w:ascii="Times New Roman" w:hAnsi="Times New Roman" w:cs="Times New Roman"/>
                <w:i/>
                <w:iCs/>
                <w:sz w:val="20"/>
                <w:szCs w:val="20"/>
              </w:rPr>
              <w:t>vape</w:t>
            </w:r>
            <w:r w:rsidR="00FA7CEE" w:rsidRPr="00FA7CEE">
              <w:rPr>
                <w:rFonts w:ascii="Times New Roman" w:hAnsi="Times New Roman" w:cs="Times New Roman"/>
                <w:sz w:val="20"/>
                <w:szCs w:val="20"/>
              </w:rPr>
              <w:t xml:space="preserve"> dengan sikap pencegahan penggunaan </w:t>
            </w:r>
            <w:r w:rsidRPr="00AF5A09">
              <w:rPr>
                <w:rFonts w:ascii="Times New Roman" w:hAnsi="Times New Roman" w:cs="Times New Roman"/>
                <w:i/>
                <w:iCs/>
                <w:sz w:val="20"/>
                <w:szCs w:val="20"/>
              </w:rPr>
              <w:t>vape</w:t>
            </w:r>
            <w:r w:rsidR="00FA7CEE" w:rsidRPr="00FA7CEE">
              <w:rPr>
                <w:rFonts w:ascii="Times New Roman" w:hAnsi="Times New Roman" w:cs="Times New Roman"/>
                <w:sz w:val="20"/>
                <w:szCs w:val="20"/>
              </w:rPr>
              <w:t xml:space="preserve"> pada </w:t>
            </w:r>
            <w:proofErr w:type="spellStart"/>
            <w:r w:rsidR="004D3A7D">
              <w:rPr>
                <w:rFonts w:ascii="Times New Roman" w:hAnsi="Times New Roman" w:cs="Times New Roman"/>
                <w:sz w:val="20"/>
                <w:szCs w:val="20"/>
                <w:lang w:val="en-US"/>
              </w:rPr>
              <w:t>siswa</w:t>
            </w:r>
            <w:proofErr w:type="spellEnd"/>
            <w:r w:rsidR="004D3A7D">
              <w:rPr>
                <w:rFonts w:ascii="Times New Roman" w:hAnsi="Times New Roman" w:cs="Times New Roman"/>
                <w:sz w:val="20"/>
                <w:szCs w:val="20"/>
                <w:lang w:val="en-US"/>
              </w:rPr>
              <w:t xml:space="preserve"> SMA </w:t>
            </w:r>
            <w:proofErr w:type="spellStart"/>
            <w:r w:rsidR="004D3A7D">
              <w:rPr>
                <w:rFonts w:ascii="Times New Roman" w:hAnsi="Times New Roman" w:cs="Times New Roman"/>
                <w:sz w:val="20"/>
                <w:szCs w:val="20"/>
                <w:lang w:val="en-US"/>
              </w:rPr>
              <w:t>Karika</w:t>
            </w:r>
            <w:proofErr w:type="spellEnd"/>
            <w:r w:rsidR="004D3A7D">
              <w:rPr>
                <w:rFonts w:ascii="Times New Roman" w:hAnsi="Times New Roman" w:cs="Times New Roman"/>
                <w:sz w:val="20"/>
                <w:szCs w:val="20"/>
                <w:lang w:val="en-US"/>
              </w:rPr>
              <w:t xml:space="preserve"> VIII-I</w:t>
            </w:r>
            <w:r w:rsidR="00FA7CEE" w:rsidRPr="00FA7CEE">
              <w:rPr>
                <w:rFonts w:ascii="Times New Roman" w:hAnsi="Times New Roman" w:cs="Times New Roman"/>
                <w:sz w:val="20"/>
                <w:szCs w:val="20"/>
              </w:rPr>
              <w:t xml:space="preserve">. Desain penelitian menggunakan penelitian kuantitatif analitik korelasional dengan pendekatan </w:t>
            </w:r>
            <w:r w:rsidR="00FA7CEE" w:rsidRPr="00FA7CEE">
              <w:rPr>
                <w:rFonts w:ascii="Times New Roman" w:hAnsi="Times New Roman" w:cs="Times New Roman"/>
                <w:i/>
                <w:iCs/>
                <w:sz w:val="20"/>
                <w:szCs w:val="20"/>
              </w:rPr>
              <w:t>cross-sectional</w:t>
            </w:r>
            <w:r w:rsidR="00FA7CEE" w:rsidRPr="00FA7CEE">
              <w:rPr>
                <w:rFonts w:ascii="Times New Roman" w:hAnsi="Times New Roman" w:cs="Times New Roman"/>
                <w:sz w:val="20"/>
                <w:szCs w:val="20"/>
              </w:rPr>
              <w:t xml:space="preserve">. Sampel penelitian berjumlah 116 responden yang dipilih menggunakan teknik </w:t>
            </w:r>
            <w:r w:rsidR="00FA7CEE" w:rsidRPr="00FA7CEE">
              <w:rPr>
                <w:rFonts w:ascii="Times New Roman" w:hAnsi="Times New Roman" w:cs="Times New Roman"/>
                <w:i/>
                <w:iCs/>
                <w:sz w:val="20"/>
                <w:szCs w:val="20"/>
              </w:rPr>
              <w:t>non-probability sampling</w:t>
            </w:r>
            <w:r w:rsidR="00FA7CEE" w:rsidRPr="00FA7CEE">
              <w:rPr>
                <w:rFonts w:ascii="Times New Roman" w:hAnsi="Times New Roman" w:cs="Times New Roman"/>
                <w:sz w:val="20"/>
                <w:szCs w:val="20"/>
              </w:rPr>
              <w:t xml:space="preserve"> dengan pendekatan </w:t>
            </w:r>
            <w:r w:rsidR="00FA7CEE" w:rsidRPr="00FA7CEE">
              <w:rPr>
                <w:rFonts w:ascii="Times New Roman" w:hAnsi="Times New Roman" w:cs="Times New Roman"/>
                <w:i/>
                <w:iCs/>
                <w:sz w:val="20"/>
                <w:szCs w:val="20"/>
              </w:rPr>
              <w:t>consecutive sampling</w:t>
            </w:r>
            <w:r w:rsidR="00FA7CEE" w:rsidRPr="00FA7CEE">
              <w:rPr>
                <w:rFonts w:ascii="Times New Roman" w:hAnsi="Times New Roman" w:cs="Times New Roman"/>
                <w:sz w:val="20"/>
                <w:szCs w:val="20"/>
              </w:rPr>
              <w:t xml:space="preserve">. Instrumen penelitian menggunakan kuesioner tingkat pengetahuan tentang bahaya </w:t>
            </w:r>
            <w:r w:rsidRPr="00AF5A09">
              <w:rPr>
                <w:rFonts w:ascii="Times New Roman" w:hAnsi="Times New Roman" w:cs="Times New Roman"/>
                <w:i/>
                <w:iCs/>
                <w:sz w:val="20"/>
                <w:szCs w:val="20"/>
              </w:rPr>
              <w:t>vape</w:t>
            </w:r>
            <w:r w:rsidR="00FA7CEE" w:rsidRPr="00FA7CEE">
              <w:rPr>
                <w:rFonts w:ascii="Times New Roman" w:hAnsi="Times New Roman" w:cs="Times New Roman"/>
                <w:sz w:val="20"/>
                <w:szCs w:val="20"/>
              </w:rPr>
              <w:t xml:space="preserve"> dan kuesioner sikap pencegahan penggunaan </w:t>
            </w:r>
            <w:r w:rsidRPr="00AF5A09">
              <w:rPr>
                <w:rFonts w:ascii="Times New Roman" w:hAnsi="Times New Roman" w:cs="Times New Roman"/>
                <w:i/>
                <w:iCs/>
                <w:sz w:val="20"/>
                <w:szCs w:val="20"/>
              </w:rPr>
              <w:t>vape</w:t>
            </w:r>
            <w:r w:rsidR="00FA7CEE" w:rsidRPr="00FA7CEE">
              <w:rPr>
                <w:rFonts w:ascii="Times New Roman" w:hAnsi="Times New Roman" w:cs="Times New Roman"/>
                <w:sz w:val="20"/>
                <w:szCs w:val="20"/>
              </w:rPr>
              <w:t xml:space="preserve">, masing-masing terdiri atas 15 pernyataan yang telah memenuhi uji validitas dan reliabilitas. Data dianalisis menggunakan uji </w:t>
            </w:r>
            <w:r w:rsidR="00FA7CEE" w:rsidRPr="00FA7CEE">
              <w:rPr>
                <w:rFonts w:ascii="Times New Roman" w:hAnsi="Times New Roman" w:cs="Times New Roman"/>
                <w:i/>
                <w:iCs/>
                <w:sz w:val="20"/>
                <w:szCs w:val="20"/>
              </w:rPr>
              <w:t>Chi-Square</w:t>
            </w:r>
            <w:r w:rsidR="00FA7CEE" w:rsidRPr="00FA7CEE">
              <w:rPr>
                <w:rFonts w:ascii="Times New Roman" w:hAnsi="Times New Roman" w:cs="Times New Roman"/>
                <w:sz w:val="20"/>
                <w:szCs w:val="20"/>
              </w:rPr>
              <w:t xml:space="preserve">. Hasil analisis menunjukkan bahwa dari 116 responden, sebagian besar remaja memiliki tingkat pengetahuan baik (54,3%) dan sikap pencegahan positif (52,6%), dengan hasil uji </w:t>
            </w:r>
            <w:r w:rsidR="00FA7CEE" w:rsidRPr="00FA7CEE">
              <w:rPr>
                <w:rFonts w:ascii="Times New Roman" w:hAnsi="Times New Roman" w:cs="Times New Roman"/>
                <w:i/>
                <w:iCs/>
                <w:sz w:val="20"/>
                <w:szCs w:val="20"/>
              </w:rPr>
              <w:t>Chi-Square</w:t>
            </w:r>
            <w:r w:rsidR="00FA7CEE" w:rsidRPr="00FA7CEE">
              <w:rPr>
                <w:rFonts w:ascii="Times New Roman" w:hAnsi="Times New Roman" w:cs="Times New Roman"/>
                <w:sz w:val="20"/>
                <w:szCs w:val="20"/>
              </w:rPr>
              <w:t xml:space="preserve"> menunjukkan terdapat hubungan yang bermakna antara tingkat pengetahuan tentang bahaya </w:t>
            </w:r>
            <w:r w:rsidRPr="00AF5A09">
              <w:rPr>
                <w:rFonts w:ascii="Times New Roman" w:hAnsi="Times New Roman" w:cs="Times New Roman"/>
                <w:i/>
                <w:iCs/>
                <w:sz w:val="20"/>
                <w:szCs w:val="20"/>
              </w:rPr>
              <w:t>vape</w:t>
            </w:r>
            <w:r w:rsidR="00FA7CEE" w:rsidRPr="00FA7CEE">
              <w:rPr>
                <w:rFonts w:ascii="Times New Roman" w:hAnsi="Times New Roman" w:cs="Times New Roman"/>
                <w:sz w:val="20"/>
                <w:szCs w:val="20"/>
              </w:rPr>
              <w:t xml:space="preserve"> dengan sikap pencegahan penggunaan </w:t>
            </w:r>
            <w:r w:rsidRPr="00AF5A09">
              <w:rPr>
                <w:rFonts w:ascii="Times New Roman" w:hAnsi="Times New Roman" w:cs="Times New Roman"/>
                <w:i/>
                <w:iCs/>
                <w:sz w:val="20"/>
                <w:szCs w:val="20"/>
              </w:rPr>
              <w:t>vape</w:t>
            </w:r>
            <w:r w:rsidR="00FA7CEE" w:rsidRPr="00FA7CEE">
              <w:rPr>
                <w:rFonts w:ascii="Times New Roman" w:hAnsi="Times New Roman" w:cs="Times New Roman"/>
                <w:sz w:val="20"/>
                <w:szCs w:val="20"/>
              </w:rPr>
              <w:t xml:space="preserve"> (p &lt; 0,001; </w:t>
            </w:r>
            <w:r w:rsidR="00FA7CEE" w:rsidRPr="00FA7CEE">
              <w:rPr>
                <w:rFonts w:ascii="Times New Roman" w:hAnsi="Times New Roman" w:cs="Times New Roman"/>
                <w:i/>
                <w:iCs/>
                <w:sz w:val="20"/>
                <w:szCs w:val="20"/>
              </w:rPr>
              <w:t>Pearson Chi-Square</w:t>
            </w:r>
            <w:r w:rsidR="00FA7CEE" w:rsidRPr="00FA7CEE">
              <w:rPr>
                <w:rFonts w:ascii="Times New Roman" w:hAnsi="Times New Roman" w:cs="Times New Roman"/>
                <w:sz w:val="20"/>
                <w:szCs w:val="20"/>
              </w:rPr>
              <w:t xml:space="preserve"> = 26,808), dengan kekuatan hubungan kategori sedang (</w:t>
            </w:r>
            <w:r w:rsidR="00FA7CEE" w:rsidRPr="00FA7CEE">
              <w:rPr>
                <w:rFonts w:ascii="Times New Roman" w:hAnsi="Times New Roman" w:cs="Times New Roman"/>
                <w:i/>
                <w:iCs/>
                <w:sz w:val="20"/>
                <w:szCs w:val="20"/>
              </w:rPr>
              <w:t>Contingency Coefficient</w:t>
            </w:r>
            <w:r w:rsidR="00FA7CEE" w:rsidRPr="00FA7CEE">
              <w:rPr>
                <w:rFonts w:ascii="Times New Roman" w:hAnsi="Times New Roman" w:cs="Times New Roman"/>
                <w:sz w:val="20"/>
                <w:szCs w:val="20"/>
              </w:rPr>
              <w:t xml:space="preserve"> = 0,433). Kesimpulan, semakin baik tingkat pengetahuan remaja tentang bahaya </w:t>
            </w:r>
            <w:r w:rsidRPr="00AF5A09">
              <w:rPr>
                <w:rFonts w:ascii="Times New Roman" w:hAnsi="Times New Roman" w:cs="Times New Roman"/>
                <w:i/>
                <w:iCs/>
                <w:sz w:val="20"/>
                <w:szCs w:val="20"/>
              </w:rPr>
              <w:t>vape</w:t>
            </w:r>
            <w:r w:rsidR="00FA7CEE" w:rsidRPr="00FA7CEE">
              <w:rPr>
                <w:rFonts w:ascii="Times New Roman" w:hAnsi="Times New Roman" w:cs="Times New Roman"/>
                <w:sz w:val="20"/>
                <w:szCs w:val="20"/>
              </w:rPr>
              <w:t xml:space="preserve">, maka semakin besar peluang mereka memiliki sikap pencegahan yang positif terhadap penggunaan </w:t>
            </w:r>
            <w:r w:rsidRPr="00AF5A09">
              <w:rPr>
                <w:rFonts w:ascii="Times New Roman" w:hAnsi="Times New Roman" w:cs="Times New Roman"/>
                <w:i/>
                <w:iCs/>
                <w:sz w:val="20"/>
                <w:szCs w:val="20"/>
              </w:rPr>
              <w:t>vape</w:t>
            </w:r>
            <w:r w:rsidR="00FA7CEE" w:rsidRPr="00FA7CEE">
              <w:rPr>
                <w:rFonts w:ascii="Times New Roman" w:hAnsi="Times New Roman" w:cs="Times New Roman"/>
                <w:sz w:val="20"/>
                <w:szCs w:val="20"/>
              </w:rPr>
              <w:t xml:space="preserve">. Oleh karena itu, diperlukan upaya edukasi yang berkesinambungan kepada remaja serta keterlibatan berbagai pihak, seperti keluarga dan sekolah, dalam mendukung pencegahan penggunaan </w:t>
            </w:r>
            <w:r w:rsidRPr="00AF5A09">
              <w:rPr>
                <w:rFonts w:ascii="Times New Roman" w:hAnsi="Times New Roman" w:cs="Times New Roman"/>
                <w:i/>
                <w:iCs/>
                <w:sz w:val="20"/>
                <w:szCs w:val="20"/>
              </w:rPr>
              <w:t>vape</w:t>
            </w:r>
            <w:r w:rsidR="00FA7CEE" w:rsidRPr="00FA7CEE">
              <w:rPr>
                <w:rFonts w:ascii="Times New Roman" w:hAnsi="Times New Roman" w:cs="Times New Roman"/>
                <w:sz w:val="20"/>
                <w:szCs w:val="20"/>
              </w:rPr>
              <w:t xml:space="preserve"> guna menekan angka penggunaannya di kalangan remaja.</w:t>
            </w:r>
          </w:p>
          <w:p w14:paraId="72C308ED" w14:textId="4D803ABF" w:rsidR="00805E2D" w:rsidRDefault="00805E2D" w:rsidP="00C9768B">
            <w:pPr>
              <w:jc w:val="both"/>
              <w:rPr>
                <w:rFonts w:ascii="Times New Roman" w:hAnsi="Times New Roman" w:cs="Times New Roman"/>
                <w:sz w:val="20"/>
                <w:szCs w:val="20"/>
              </w:rPr>
            </w:pPr>
            <w:r w:rsidRPr="00805E2D">
              <w:rPr>
                <w:rFonts w:ascii="Times New Roman" w:hAnsi="Times New Roman" w:cs="Times New Roman"/>
                <w:b/>
                <w:bCs/>
                <w:sz w:val="20"/>
                <w:szCs w:val="20"/>
              </w:rPr>
              <w:t>Kata Kunci</w:t>
            </w:r>
            <w:r>
              <w:rPr>
                <w:rFonts w:ascii="Times New Roman" w:hAnsi="Times New Roman" w:cs="Times New Roman"/>
                <w:sz w:val="20"/>
                <w:szCs w:val="20"/>
              </w:rPr>
              <w:t xml:space="preserve">: </w:t>
            </w:r>
            <w:r w:rsidRPr="00805E2D">
              <w:rPr>
                <w:rFonts w:ascii="Times New Roman" w:hAnsi="Times New Roman" w:cs="Times New Roman"/>
                <w:sz w:val="20"/>
                <w:szCs w:val="20"/>
              </w:rPr>
              <w:t xml:space="preserve">pengetahuan, bahaya </w:t>
            </w:r>
            <w:r w:rsidR="00AF5A09" w:rsidRPr="00AF5A09">
              <w:rPr>
                <w:rFonts w:ascii="Times New Roman" w:hAnsi="Times New Roman" w:cs="Times New Roman"/>
                <w:i/>
                <w:iCs/>
                <w:sz w:val="20"/>
                <w:szCs w:val="20"/>
              </w:rPr>
              <w:t>vape</w:t>
            </w:r>
            <w:r w:rsidRPr="00805E2D">
              <w:rPr>
                <w:rFonts w:ascii="Times New Roman" w:hAnsi="Times New Roman" w:cs="Times New Roman"/>
                <w:sz w:val="20"/>
                <w:szCs w:val="20"/>
              </w:rPr>
              <w:t>, sikap pencegahan, remaja</w:t>
            </w:r>
          </w:p>
          <w:p w14:paraId="2988AE6E" w14:textId="77777777" w:rsidR="00805E2D" w:rsidRPr="00C9768B" w:rsidRDefault="00805E2D" w:rsidP="00C9768B">
            <w:pPr>
              <w:jc w:val="both"/>
              <w:rPr>
                <w:rFonts w:ascii="Times New Roman" w:hAnsi="Times New Roman" w:cs="Times New Roman"/>
                <w:sz w:val="20"/>
                <w:szCs w:val="20"/>
              </w:rPr>
            </w:pPr>
          </w:p>
        </w:tc>
      </w:tr>
      <w:tr w:rsidR="00C9768B" w:rsidRPr="00C9768B" w14:paraId="49D9C5E4" w14:textId="77777777" w:rsidTr="00805E2D">
        <w:tc>
          <w:tcPr>
            <w:tcW w:w="318" w:type="dxa"/>
            <w:gridSpan w:val="2"/>
            <w:vMerge w:val="restart"/>
            <w:tcBorders>
              <w:top w:val="single" w:sz="4" w:space="0" w:color="auto"/>
              <w:left w:val="nil"/>
              <w:bottom w:val="single" w:sz="4" w:space="0" w:color="auto"/>
              <w:right w:val="nil"/>
            </w:tcBorders>
          </w:tcPr>
          <w:p w14:paraId="47C3AB2F" w14:textId="4F52C66E" w:rsidR="00C9768B" w:rsidRPr="00C9768B" w:rsidRDefault="00C9768B" w:rsidP="00C9768B">
            <w:pPr>
              <w:rPr>
                <w:rFonts w:ascii="Times New Roman" w:hAnsi="Times New Roman" w:cs="Times New Roman"/>
                <w:i/>
                <w:iCs/>
                <w:sz w:val="20"/>
                <w:szCs w:val="20"/>
              </w:rPr>
            </w:pPr>
            <w:r w:rsidRPr="00C9768B">
              <w:rPr>
                <w:rFonts w:ascii="Times New Roman" w:hAnsi="Times New Roman" w:cs="Times New Roman"/>
                <w:i/>
                <w:iCs/>
                <w:sz w:val="20"/>
                <w:szCs w:val="20"/>
              </w:rPr>
              <w:t>.</w:t>
            </w:r>
          </w:p>
        </w:tc>
        <w:tc>
          <w:tcPr>
            <w:tcW w:w="7938" w:type="dxa"/>
            <w:tcBorders>
              <w:top w:val="single" w:sz="4" w:space="0" w:color="auto"/>
              <w:left w:val="nil"/>
              <w:bottom w:val="single" w:sz="4" w:space="0" w:color="auto"/>
              <w:right w:val="nil"/>
            </w:tcBorders>
          </w:tcPr>
          <w:p w14:paraId="388B0F61" w14:textId="77777777" w:rsidR="00C9768B" w:rsidRPr="00C9768B" w:rsidRDefault="00C9768B" w:rsidP="00C9768B">
            <w:pPr>
              <w:jc w:val="both"/>
              <w:rPr>
                <w:rFonts w:ascii="Times New Roman" w:hAnsi="Times New Roman" w:cs="Times New Roman"/>
                <w:b/>
                <w:sz w:val="20"/>
                <w:szCs w:val="20"/>
                <w:lang w:val="en-US"/>
              </w:rPr>
            </w:pPr>
            <w:r w:rsidRPr="00C9768B">
              <w:rPr>
                <w:rFonts w:ascii="Times New Roman" w:hAnsi="Times New Roman" w:cs="Times New Roman"/>
                <w:b/>
                <w:sz w:val="20"/>
                <w:szCs w:val="20"/>
                <w:lang w:val="en-US"/>
              </w:rPr>
              <w:t>ABSTRACT</w:t>
            </w:r>
          </w:p>
        </w:tc>
      </w:tr>
      <w:tr w:rsidR="00C9768B" w:rsidRPr="00C9768B" w14:paraId="10C65E32" w14:textId="77777777" w:rsidTr="00805E2D">
        <w:tc>
          <w:tcPr>
            <w:tcW w:w="318" w:type="dxa"/>
            <w:gridSpan w:val="2"/>
            <w:vMerge/>
            <w:tcBorders>
              <w:top w:val="single" w:sz="4" w:space="0" w:color="auto"/>
              <w:left w:val="nil"/>
              <w:bottom w:val="single" w:sz="4" w:space="0" w:color="auto"/>
              <w:right w:val="nil"/>
            </w:tcBorders>
          </w:tcPr>
          <w:p w14:paraId="4289AADF" w14:textId="77777777" w:rsidR="00C9768B" w:rsidRPr="00C9768B" w:rsidRDefault="00C9768B" w:rsidP="00C9768B">
            <w:pPr>
              <w:rPr>
                <w:rFonts w:ascii="Times New Roman" w:hAnsi="Times New Roman" w:cs="Times New Roman"/>
                <w:b/>
                <w:sz w:val="20"/>
                <w:szCs w:val="20"/>
                <w:lang w:val="en-US"/>
              </w:rPr>
            </w:pPr>
          </w:p>
        </w:tc>
        <w:tc>
          <w:tcPr>
            <w:tcW w:w="7938" w:type="dxa"/>
            <w:tcBorders>
              <w:top w:val="single" w:sz="4" w:space="0" w:color="auto"/>
              <w:left w:val="nil"/>
              <w:bottom w:val="single" w:sz="4" w:space="0" w:color="auto"/>
              <w:right w:val="nil"/>
            </w:tcBorders>
          </w:tcPr>
          <w:p w14:paraId="2DF7C83C" w14:textId="77777777" w:rsidR="004D3A7D" w:rsidRDefault="004D3A7D" w:rsidP="00C9768B">
            <w:pPr>
              <w:jc w:val="both"/>
              <w:rPr>
                <w:rFonts w:ascii="Times New Roman" w:hAnsi="Times New Roman" w:cs="Times New Roman"/>
                <w:i/>
                <w:iCs/>
                <w:sz w:val="20"/>
                <w:szCs w:val="20"/>
              </w:rPr>
            </w:pPr>
          </w:p>
          <w:p w14:paraId="6C103A75" w14:textId="112BFB87" w:rsidR="004D3A7D" w:rsidRDefault="004D3A7D" w:rsidP="00C9768B">
            <w:pPr>
              <w:jc w:val="both"/>
              <w:rPr>
                <w:rFonts w:ascii="Times New Roman" w:hAnsi="Times New Roman" w:cs="Times New Roman"/>
                <w:b/>
                <w:bCs/>
                <w:sz w:val="20"/>
                <w:szCs w:val="20"/>
              </w:rPr>
            </w:pPr>
            <w:r w:rsidRPr="004D3A7D">
              <w:rPr>
                <w:rFonts w:ascii="Times New Roman" w:hAnsi="Times New Roman" w:cs="Times New Roman"/>
                <w:b/>
                <w:bCs/>
                <w:sz w:val="20"/>
                <w:szCs w:val="20"/>
              </w:rPr>
              <w:t>COMPARISON OF PERCEPTIONS AND ATTITUDES TOWARD THE PREVENTION OF ADDICTIVE SUBSTANCE USE; A COMPARATIVE STUDY BASED ON EDUCATION, MEDIA INFORMATION, EXPERIENCE AND SOCIAL ENVIRONMENT AND SOCIAL MATURITY AMONG STUDENTS AT SMA KARTIKA VIII-I SOUTH JAKARTA</w:t>
            </w:r>
          </w:p>
          <w:p w14:paraId="5F5D1A4C" w14:textId="77777777" w:rsidR="004D3A7D" w:rsidRPr="004D3A7D" w:rsidRDefault="004D3A7D" w:rsidP="00C9768B">
            <w:pPr>
              <w:jc w:val="both"/>
              <w:rPr>
                <w:rFonts w:ascii="Times New Roman" w:hAnsi="Times New Roman" w:cs="Times New Roman"/>
                <w:b/>
                <w:bCs/>
                <w:sz w:val="20"/>
                <w:szCs w:val="20"/>
              </w:rPr>
            </w:pPr>
          </w:p>
          <w:p w14:paraId="31A817DB" w14:textId="15C97167" w:rsidR="00C9768B" w:rsidRDefault="00FA7CEE" w:rsidP="00C9768B">
            <w:pPr>
              <w:jc w:val="both"/>
              <w:rPr>
                <w:rFonts w:ascii="Times New Roman" w:hAnsi="Times New Roman" w:cs="Times New Roman"/>
                <w:i/>
                <w:iCs/>
                <w:sz w:val="20"/>
                <w:szCs w:val="20"/>
              </w:rPr>
            </w:pPr>
            <w:r w:rsidRPr="00FA7CEE">
              <w:rPr>
                <w:rFonts w:ascii="Times New Roman" w:hAnsi="Times New Roman" w:cs="Times New Roman"/>
                <w:i/>
                <w:iCs/>
                <w:sz w:val="20"/>
                <w:szCs w:val="20"/>
              </w:rPr>
              <w:t xml:space="preserve">Vaping is a health-risk behavior increasingly common among adolescents and requires particular attention in prevention efforts. This study aimed to determine the relationship between the level of knowledge about the dangers of vaping and preventive attitudes toward </w:t>
            </w:r>
            <w:r w:rsidR="00AF5A09" w:rsidRPr="00AF5A09">
              <w:rPr>
                <w:rFonts w:ascii="Times New Roman" w:hAnsi="Times New Roman" w:cs="Times New Roman"/>
                <w:i/>
                <w:iCs/>
                <w:sz w:val="20"/>
                <w:szCs w:val="20"/>
              </w:rPr>
              <w:t>vape</w:t>
            </w:r>
            <w:r w:rsidRPr="00FA7CEE">
              <w:rPr>
                <w:rFonts w:ascii="Times New Roman" w:hAnsi="Times New Roman" w:cs="Times New Roman"/>
                <w:i/>
                <w:iCs/>
                <w:sz w:val="20"/>
                <w:szCs w:val="20"/>
              </w:rPr>
              <w:t xml:space="preserve"> use among adolescents in</w:t>
            </w:r>
            <w:r w:rsidR="004D3A7D">
              <w:rPr>
                <w:rFonts w:ascii="Times New Roman" w:hAnsi="Times New Roman" w:cs="Times New Roman"/>
                <w:sz w:val="20"/>
                <w:szCs w:val="20"/>
                <w:lang w:val="en-US"/>
              </w:rPr>
              <w:t xml:space="preserve"> </w:t>
            </w:r>
            <w:r w:rsidR="004D3A7D" w:rsidRPr="004D3A7D">
              <w:rPr>
                <w:rFonts w:ascii="Times New Roman" w:hAnsi="Times New Roman" w:cs="Times New Roman"/>
                <w:i/>
                <w:iCs/>
                <w:sz w:val="20"/>
                <w:szCs w:val="20"/>
                <w:lang w:val="en-US"/>
              </w:rPr>
              <w:t xml:space="preserve">SMA </w:t>
            </w:r>
            <w:proofErr w:type="spellStart"/>
            <w:r w:rsidR="004D3A7D" w:rsidRPr="004D3A7D">
              <w:rPr>
                <w:rFonts w:ascii="Times New Roman" w:hAnsi="Times New Roman" w:cs="Times New Roman"/>
                <w:i/>
                <w:iCs/>
                <w:sz w:val="20"/>
                <w:szCs w:val="20"/>
                <w:lang w:val="en-US"/>
              </w:rPr>
              <w:t>Karika</w:t>
            </w:r>
            <w:proofErr w:type="spellEnd"/>
            <w:r w:rsidR="004D3A7D" w:rsidRPr="004D3A7D">
              <w:rPr>
                <w:rFonts w:ascii="Times New Roman" w:hAnsi="Times New Roman" w:cs="Times New Roman"/>
                <w:i/>
                <w:iCs/>
                <w:sz w:val="20"/>
                <w:szCs w:val="20"/>
                <w:lang w:val="en-US"/>
              </w:rPr>
              <w:t xml:space="preserve"> VIII-I</w:t>
            </w:r>
            <w:r w:rsidRPr="00FA7CEE">
              <w:rPr>
                <w:rFonts w:ascii="Times New Roman" w:hAnsi="Times New Roman" w:cs="Times New Roman"/>
                <w:i/>
                <w:iCs/>
                <w:sz w:val="20"/>
                <w:szCs w:val="20"/>
              </w:rPr>
              <w:t xml:space="preserve">, West Jakarta. This study employed a quantitative correlational analytic design with a cross-sectional approach. The study involved 116 respondents selected using a non-probability sampling technique with a consecutive sampling approach. The research instruments consisted of a 15-item questionnaire on knowledge about the dangers of vaping and a 15-item questionnaire on preventive attitudes toward </w:t>
            </w:r>
            <w:r w:rsidR="00AF5A09" w:rsidRPr="00AF5A09">
              <w:rPr>
                <w:rFonts w:ascii="Times New Roman" w:hAnsi="Times New Roman" w:cs="Times New Roman"/>
                <w:i/>
                <w:iCs/>
                <w:sz w:val="20"/>
                <w:szCs w:val="20"/>
              </w:rPr>
              <w:t>vape</w:t>
            </w:r>
            <w:r w:rsidRPr="00FA7CEE">
              <w:rPr>
                <w:rFonts w:ascii="Times New Roman" w:hAnsi="Times New Roman" w:cs="Times New Roman"/>
                <w:i/>
                <w:iCs/>
                <w:sz w:val="20"/>
                <w:szCs w:val="20"/>
              </w:rPr>
              <w:t xml:space="preserve"> use, both of which had passed validity and reliability testing. Data were analyzed using the Chi-Square test. The results showed that of the 116 respondents, the majority of adolescents had good knowledge (54.3%) and a positive preventive attitude (52.6%), with the Chi-Square test showing a significant relationship between the level of knowledge about the dangers of vaping and preventive attitudes toward </w:t>
            </w:r>
            <w:r w:rsidR="00AF5A09" w:rsidRPr="00AF5A09">
              <w:rPr>
                <w:rFonts w:ascii="Times New Roman" w:hAnsi="Times New Roman" w:cs="Times New Roman"/>
                <w:i/>
                <w:iCs/>
                <w:sz w:val="20"/>
                <w:szCs w:val="20"/>
              </w:rPr>
              <w:t>vape</w:t>
            </w:r>
            <w:r w:rsidRPr="00FA7CEE">
              <w:rPr>
                <w:rFonts w:ascii="Times New Roman" w:hAnsi="Times New Roman" w:cs="Times New Roman"/>
                <w:i/>
                <w:iCs/>
                <w:sz w:val="20"/>
                <w:szCs w:val="20"/>
              </w:rPr>
              <w:t xml:space="preserve"> use (p &lt; 0.001; Pearson Chi-Square = 26.808), with a moderate strength of association (Contingency Coefficient = 0.433). In conclusion, the better adolescents' knowledge about the dangers of vaping, the greater their likelihood of having a positive preventive attitude toward </w:t>
            </w:r>
            <w:r w:rsidR="00AF5A09" w:rsidRPr="00AF5A09">
              <w:rPr>
                <w:rFonts w:ascii="Times New Roman" w:hAnsi="Times New Roman" w:cs="Times New Roman"/>
                <w:i/>
                <w:iCs/>
                <w:sz w:val="20"/>
                <w:szCs w:val="20"/>
              </w:rPr>
              <w:t>vape</w:t>
            </w:r>
            <w:r w:rsidRPr="00FA7CEE">
              <w:rPr>
                <w:rFonts w:ascii="Times New Roman" w:hAnsi="Times New Roman" w:cs="Times New Roman"/>
                <w:i/>
                <w:iCs/>
                <w:sz w:val="20"/>
                <w:szCs w:val="20"/>
              </w:rPr>
              <w:t xml:space="preserve"> use. Therefore, continuous health education for adolescents and active involvement from multiple parties, such as families and schools, are essential to support the prevention of </w:t>
            </w:r>
            <w:r w:rsidR="00AF5A09" w:rsidRPr="00AF5A09">
              <w:rPr>
                <w:rFonts w:ascii="Times New Roman" w:hAnsi="Times New Roman" w:cs="Times New Roman"/>
                <w:i/>
                <w:iCs/>
                <w:sz w:val="20"/>
                <w:szCs w:val="20"/>
              </w:rPr>
              <w:t>vape</w:t>
            </w:r>
            <w:r w:rsidRPr="00FA7CEE">
              <w:rPr>
                <w:rFonts w:ascii="Times New Roman" w:hAnsi="Times New Roman" w:cs="Times New Roman"/>
                <w:i/>
                <w:iCs/>
                <w:sz w:val="20"/>
                <w:szCs w:val="20"/>
              </w:rPr>
              <w:t xml:space="preserve"> use and reduce its prevalence among adolescents.</w:t>
            </w:r>
          </w:p>
          <w:p w14:paraId="57537981" w14:textId="77777777" w:rsidR="00FA7CEE" w:rsidRDefault="00FA7CEE" w:rsidP="00C9768B">
            <w:pPr>
              <w:jc w:val="both"/>
              <w:rPr>
                <w:rFonts w:ascii="Times New Roman" w:hAnsi="Times New Roman" w:cs="Times New Roman"/>
                <w:i/>
                <w:iCs/>
                <w:sz w:val="20"/>
                <w:szCs w:val="20"/>
              </w:rPr>
            </w:pPr>
            <w:r w:rsidRPr="00FA7CEE">
              <w:rPr>
                <w:rFonts w:ascii="Times New Roman" w:hAnsi="Times New Roman" w:cs="Times New Roman"/>
                <w:b/>
                <w:bCs/>
                <w:i/>
                <w:iCs/>
                <w:sz w:val="20"/>
                <w:szCs w:val="20"/>
              </w:rPr>
              <w:lastRenderedPageBreak/>
              <w:t>Keywords</w:t>
            </w:r>
            <w:r w:rsidRPr="00FA7CEE">
              <w:rPr>
                <w:rFonts w:ascii="Times New Roman" w:hAnsi="Times New Roman" w:cs="Times New Roman"/>
                <w:i/>
                <w:iCs/>
                <w:sz w:val="20"/>
                <w:szCs w:val="20"/>
              </w:rPr>
              <w:t>: knowledge, dangers of vaping, preventive attitude, adolescents</w:t>
            </w:r>
          </w:p>
          <w:p w14:paraId="366D0E32" w14:textId="2C425AFA" w:rsidR="00FA7CEE" w:rsidRPr="00C9768B" w:rsidRDefault="00FA7CEE" w:rsidP="00C9768B">
            <w:pPr>
              <w:jc w:val="both"/>
              <w:rPr>
                <w:rFonts w:ascii="Times New Roman" w:hAnsi="Times New Roman" w:cs="Times New Roman"/>
                <w:i/>
                <w:iCs/>
                <w:sz w:val="20"/>
                <w:szCs w:val="20"/>
              </w:rPr>
            </w:pPr>
          </w:p>
        </w:tc>
      </w:tr>
    </w:tbl>
    <w:p w14:paraId="25186953" w14:textId="77777777" w:rsidR="00F6183F" w:rsidRDefault="00F6183F" w:rsidP="00F6183F">
      <w:pPr>
        <w:jc w:val="both"/>
        <w:rPr>
          <w:rFonts w:ascii="Times New Roman" w:hAnsi="Times New Roman" w:cs="Times New Roman"/>
        </w:rPr>
      </w:pPr>
    </w:p>
    <w:p w14:paraId="348D61BB" w14:textId="77777777" w:rsidR="00C9768B" w:rsidRDefault="00C9768B" w:rsidP="00F6183F">
      <w:pPr>
        <w:jc w:val="both"/>
        <w:rPr>
          <w:rFonts w:ascii="Times New Roman" w:hAnsi="Times New Roman" w:cs="Times New Roman"/>
          <w:b/>
          <w:bCs/>
        </w:rPr>
        <w:sectPr w:rsidR="00C9768B" w:rsidSect="00F6183F">
          <w:pgSz w:w="11906" w:h="16838"/>
          <w:pgMar w:top="1701" w:right="1701" w:bottom="1701" w:left="2268" w:header="708" w:footer="708" w:gutter="0"/>
          <w:cols w:space="708"/>
          <w:docGrid w:linePitch="360"/>
        </w:sectPr>
      </w:pPr>
    </w:p>
    <w:p w14:paraId="2EEB0ED6" w14:textId="77777777" w:rsidR="00F6183F" w:rsidRPr="00F6183F" w:rsidRDefault="00F6183F" w:rsidP="00F6183F">
      <w:pPr>
        <w:jc w:val="both"/>
        <w:rPr>
          <w:rFonts w:ascii="Times New Roman" w:hAnsi="Times New Roman" w:cs="Times New Roman"/>
        </w:rPr>
      </w:pPr>
      <w:r w:rsidRPr="00F6183F">
        <w:rPr>
          <w:rFonts w:ascii="Times New Roman" w:hAnsi="Times New Roman" w:cs="Times New Roman"/>
          <w:b/>
          <w:bCs/>
        </w:rPr>
        <w:lastRenderedPageBreak/>
        <w:t>Pendahuluan</w:t>
      </w:r>
    </w:p>
    <w:p w14:paraId="47226974" w14:textId="665FB424" w:rsidR="00AF5A09" w:rsidRPr="00AF5A09" w:rsidRDefault="00AF5A09" w:rsidP="00AF5A09">
      <w:pPr>
        <w:ind w:firstLine="340"/>
        <w:jc w:val="both"/>
        <w:rPr>
          <w:rFonts w:ascii="Times New Roman" w:hAnsi="Times New Roman" w:cs="Times New Roman"/>
        </w:rPr>
      </w:pPr>
      <w:r w:rsidRPr="00AF5A09">
        <w:rPr>
          <w:rFonts w:ascii="Times New Roman" w:hAnsi="Times New Roman" w:cs="Times New Roman"/>
        </w:rPr>
        <w:t xml:space="preserve">Perkembangan gaya hidup modern pada era globalisasi turut mendorong pergeseran perilaku kesehatan masyarakat, salah satunya melalui meningkatnya penggunaan zat adiktif. Nikotin merupakan salah satu zat adiktif yang paling umum dikonsumsi masyarakat modern, khususnya melalui produk tembakau dan turunannya, dan bersifat sangat adiktif serta berbahaya bagi anak-anak, remaja, dan dewasa muda yang otaknya masih dalam tahap perkembangan (WHO, 2026). Rokok elektronik atau yang dikenal luas sebagai </w:t>
      </w:r>
      <w:r w:rsidRPr="00AF5A09">
        <w:rPr>
          <w:rFonts w:ascii="Times New Roman" w:hAnsi="Times New Roman" w:cs="Times New Roman"/>
          <w:i/>
          <w:iCs/>
        </w:rPr>
        <w:t>vape</w:t>
      </w:r>
      <w:r w:rsidRPr="00AF5A09">
        <w:rPr>
          <w:rFonts w:ascii="Times New Roman" w:hAnsi="Times New Roman" w:cs="Times New Roman"/>
        </w:rPr>
        <w:t xml:space="preserve"> menjadi salah satu produk zat adiktif dengan pertumbuhan paling masif dalam satu dekade terakhir, di mana paparan konten </w:t>
      </w:r>
      <w:r w:rsidRPr="00AF5A09">
        <w:rPr>
          <w:rFonts w:ascii="Times New Roman" w:hAnsi="Times New Roman" w:cs="Times New Roman"/>
          <w:i/>
          <w:iCs/>
        </w:rPr>
        <w:t>vape</w:t>
      </w:r>
      <w:r w:rsidRPr="00AF5A09">
        <w:rPr>
          <w:rFonts w:ascii="Times New Roman" w:hAnsi="Times New Roman" w:cs="Times New Roman"/>
        </w:rPr>
        <w:t xml:space="preserve"> di media sosial terbukti meningkatkan minat dan niat remaja untuk mencoba </w:t>
      </w:r>
      <w:r w:rsidRPr="00AF5A09">
        <w:rPr>
          <w:rFonts w:ascii="Times New Roman" w:hAnsi="Times New Roman" w:cs="Times New Roman"/>
          <w:i/>
          <w:iCs/>
        </w:rPr>
        <w:t>vape</w:t>
      </w:r>
      <w:r w:rsidRPr="00AF5A09">
        <w:rPr>
          <w:rFonts w:ascii="Times New Roman" w:hAnsi="Times New Roman" w:cs="Times New Roman"/>
        </w:rPr>
        <w:t xml:space="preserve"> serta membentuk sikap yang lebih positif terhadap produk tersebut (Vogel et al., 2021). Remaja merupakan kelompok yang paling rentan terhadap dampak penggunaan zat adiktif karena berada pada fase perkembangan dengan kondisi </w:t>
      </w:r>
      <w:r w:rsidRPr="00AF5A09">
        <w:rPr>
          <w:rFonts w:ascii="Times New Roman" w:hAnsi="Times New Roman" w:cs="Times New Roman"/>
          <w:i/>
          <w:iCs/>
        </w:rPr>
        <w:t>prefrontal cortex</w:t>
      </w:r>
      <w:r w:rsidRPr="00AF5A09">
        <w:rPr>
          <w:rFonts w:ascii="Times New Roman" w:hAnsi="Times New Roman" w:cs="Times New Roman"/>
        </w:rPr>
        <w:t xml:space="preserve"> yang belum mencapai kematangan penuh, sehingga cenderung impulsif dan kurang mampu menilai risiko jangka panjang dari perilakunya (Yuan et al., 2015). Kerentanan ini diperparah oleh rendahnya pengetahuan remaja tentang bahaya </w:t>
      </w:r>
      <w:r w:rsidRPr="00AF5A09">
        <w:rPr>
          <w:rFonts w:ascii="Times New Roman" w:hAnsi="Times New Roman" w:cs="Times New Roman"/>
          <w:i/>
          <w:iCs/>
        </w:rPr>
        <w:t>vape</w:t>
      </w:r>
      <w:r w:rsidRPr="00AF5A09">
        <w:rPr>
          <w:rFonts w:ascii="Times New Roman" w:hAnsi="Times New Roman" w:cs="Times New Roman"/>
        </w:rPr>
        <w:t xml:space="preserve"> (Kusuma Wardhana et al., 2024).</w:t>
      </w:r>
    </w:p>
    <w:p w14:paraId="0E346B06" w14:textId="010F2AF7" w:rsidR="00AF5A09" w:rsidRPr="00AF5A09" w:rsidRDefault="00AF5A09" w:rsidP="00AF5A09">
      <w:pPr>
        <w:ind w:firstLine="340"/>
        <w:jc w:val="both"/>
        <w:rPr>
          <w:rFonts w:ascii="Times New Roman" w:hAnsi="Times New Roman" w:cs="Times New Roman"/>
        </w:rPr>
      </w:pPr>
      <w:r w:rsidRPr="00AF5A09">
        <w:rPr>
          <w:rFonts w:ascii="Times New Roman" w:hAnsi="Times New Roman" w:cs="Times New Roman"/>
        </w:rPr>
        <w:t xml:space="preserve">Prevalensi penyalahgunaan zat secara global menunjukkan tren peningkatan, dengan jumlah pengguna mencapai 292 juta orang pada tahun 2022 (UNODC, 2024), sementara di Indonesia mencapai 1,73% atau setara 3,3 juta penduduk usia produktif (BNN, 2024). Tren ini selaras dengan lonjakan penggunaan </w:t>
      </w:r>
      <w:r w:rsidRPr="00AF5A09">
        <w:rPr>
          <w:rFonts w:ascii="Times New Roman" w:hAnsi="Times New Roman" w:cs="Times New Roman"/>
          <w:i/>
          <w:iCs/>
        </w:rPr>
        <w:t>vape</w:t>
      </w:r>
      <w:r w:rsidRPr="00AF5A09">
        <w:rPr>
          <w:rFonts w:ascii="Times New Roman" w:hAnsi="Times New Roman" w:cs="Times New Roman"/>
        </w:rPr>
        <w:t xml:space="preserve"> di kalangan remaja secara global </w:t>
      </w:r>
      <w:r w:rsidRPr="00AF5A09">
        <w:rPr>
          <w:rFonts w:ascii="Times New Roman" w:hAnsi="Times New Roman" w:cs="Times New Roman"/>
        </w:rPr>
        <w:t xml:space="preserve">yang mencapai 16,8% untuk pernah menggunakan (Salari et al., 2024), termasuk di Indonesia yang meningkat signifikan dari 1,2% pada 2016 menjadi 10,9% pada 2018 (Kemenkes RI, 2016; 2019). Di tingkat wilayah, DKI Jakarta mencatatkan prevalensi 6,3% (Kemenkes RI, 2023), dengan proporsi remaja pengguna </w:t>
      </w:r>
      <w:r w:rsidRPr="00AF5A09">
        <w:rPr>
          <w:rFonts w:ascii="Times New Roman" w:hAnsi="Times New Roman" w:cs="Times New Roman"/>
          <w:i/>
          <w:iCs/>
        </w:rPr>
        <w:t>vape</w:t>
      </w:r>
      <w:r w:rsidRPr="00AF5A09">
        <w:rPr>
          <w:rFonts w:ascii="Times New Roman" w:hAnsi="Times New Roman" w:cs="Times New Roman"/>
        </w:rPr>
        <w:t xml:space="preserve"> terbesar berdomisili di Jakarta Barat (34,1%) (Darmawansyah Alnur R, 2024).</w:t>
      </w:r>
    </w:p>
    <w:p w14:paraId="0BFA7D87" w14:textId="6E692721" w:rsidR="00AF5A09" w:rsidRPr="00AF5A09" w:rsidRDefault="00AF5A09" w:rsidP="00AF5A09">
      <w:pPr>
        <w:ind w:firstLine="340"/>
        <w:jc w:val="both"/>
        <w:rPr>
          <w:rFonts w:ascii="Times New Roman" w:hAnsi="Times New Roman" w:cs="Times New Roman"/>
        </w:rPr>
      </w:pPr>
      <w:r w:rsidRPr="00AF5A09">
        <w:rPr>
          <w:rFonts w:ascii="Times New Roman" w:hAnsi="Times New Roman" w:cs="Times New Roman"/>
        </w:rPr>
        <w:t xml:space="preserve">Pengetahuan menjadi salah satu faktor yang sangat menentukan terbentuknya perilaku kesehatan seseorang (Notoatmodjo, 2014). Kusuma Wardhana et al. (2024) menemukan hubungan signifikan antara tingkat pengetahuan siswa dengan penggunaan </w:t>
      </w:r>
      <w:r w:rsidRPr="00AF5A09">
        <w:rPr>
          <w:rFonts w:ascii="Times New Roman" w:hAnsi="Times New Roman" w:cs="Times New Roman"/>
          <w:i/>
          <w:iCs/>
        </w:rPr>
        <w:t>vape</w:t>
      </w:r>
      <w:r w:rsidRPr="00AF5A09">
        <w:rPr>
          <w:rFonts w:ascii="Times New Roman" w:hAnsi="Times New Roman" w:cs="Times New Roman"/>
        </w:rPr>
        <w:t xml:space="preserve">; Wirajaya et al. (2024) melalui </w:t>
      </w:r>
      <w:r w:rsidRPr="00AF5A09">
        <w:rPr>
          <w:rFonts w:ascii="Times New Roman" w:hAnsi="Times New Roman" w:cs="Times New Roman"/>
          <w:i/>
          <w:iCs/>
        </w:rPr>
        <w:t xml:space="preserve">systematic literature review </w:t>
      </w:r>
      <w:r w:rsidRPr="00AF5A09">
        <w:rPr>
          <w:rFonts w:ascii="Times New Roman" w:hAnsi="Times New Roman" w:cs="Times New Roman"/>
        </w:rPr>
        <w:t xml:space="preserve">menemukan pengetahuan sebagai determinan utama; dan Aly et al. (2022) melalui meta-analisis menemukan pengguna </w:t>
      </w:r>
      <w:r w:rsidRPr="00AF5A09">
        <w:rPr>
          <w:rFonts w:ascii="Times New Roman" w:hAnsi="Times New Roman" w:cs="Times New Roman"/>
          <w:i/>
          <w:iCs/>
        </w:rPr>
        <w:t>vape</w:t>
      </w:r>
      <w:r w:rsidRPr="00AF5A09">
        <w:rPr>
          <w:rFonts w:ascii="Times New Roman" w:hAnsi="Times New Roman" w:cs="Times New Roman"/>
        </w:rPr>
        <w:t xml:space="preserve"> dua kali lebih mungkin menganggap </w:t>
      </w:r>
      <w:r w:rsidRPr="00AF5A09">
        <w:rPr>
          <w:rFonts w:ascii="Times New Roman" w:hAnsi="Times New Roman" w:cs="Times New Roman"/>
          <w:i/>
          <w:iCs/>
        </w:rPr>
        <w:t>vape</w:t>
      </w:r>
      <w:r w:rsidRPr="00AF5A09">
        <w:rPr>
          <w:rFonts w:ascii="Times New Roman" w:hAnsi="Times New Roman" w:cs="Times New Roman"/>
        </w:rPr>
        <w:t xml:space="preserve"> tidak berbahaya. Namun, keterbatasan data primer di lingkup komunitas urban terkecil menyisakan </w:t>
      </w:r>
      <w:r w:rsidRPr="00AF5A09">
        <w:rPr>
          <w:rFonts w:ascii="Times New Roman" w:hAnsi="Times New Roman" w:cs="Times New Roman"/>
          <w:i/>
          <w:iCs/>
        </w:rPr>
        <w:t>research gap</w:t>
      </w:r>
      <w:r w:rsidRPr="00AF5A09">
        <w:rPr>
          <w:rFonts w:ascii="Times New Roman" w:hAnsi="Times New Roman" w:cs="Times New Roman"/>
        </w:rPr>
        <w:t xml:space="preserve">, khususnya di RT 04 Kelurahan Pegadungan. Studi pendahuluan peneliti terhadap 10 remaja menemukan 3 di antaranya pengguna aktif </w:t>
      </w:r>
      <w:r w:rsidRPr="00AF5A09">
        <w:rPr>
          <w:rFonts w:ascii="Times New Roman" w:hAnsi="Times New Roman" w:cs="Times New Roman"/>
          <w:i/>
          <w:iCs/>
        </w:rPr>
        <w:t>vape</w:t>
      </w:r>
      <w:r w:rsidRPr="00AF5A09">
        <w:rPr>
          <w:rFonts w:ascii="Times New Roman" w:hAnsi="Times New Roman" w:cs="Times New Roman"/>
        </w:rPr>
        <w:t xml:space="preserve"> harian, tanpa memahami kandungan berbahaya maupun risikonya.</w:t>
      </w:r>
    </w:p>
    <w:p w14:paraId="41BDFBDD" w14:textId="2A6A343C" w:rsidR="00F6183F" w:rsidRPr="00F6183F" w:rsidRDefault="00AF5A09" w:rsidP="00AF5A09">
      <w:pPr>
        <w:ind w:firstLine="340"/>
        <w:jc w:val="both"/>
        <w:rPr>
          <w:rFonts w:ascii="Times New Roman" w:hAnsi="Times New Roman" w:cs="Times New Roman"/>
        </w:rPr>
      </w:pPr>
      <w:r w:rsidRPr="00AF5A09">
        <w:rPr>
          <w:rFonts w:ascii="Times New Roman" w:hAnsi="Times New Roman" w:cs="Times New Roman"/>
        </w:rPr>
        <w:t xml:space="preserve">Berdasarkan uraian tersebut, penelitian ini bertujuan menganalisis hubungan antara tingkat pengetahuan tentang bahaya </w:t>
      </w:r>
      <w:r w:rsidRPr="00AF5A09">
        <w:rPr>
          <w:rFonts w:ascii="Times New Roman" w:hAnsi="Times New Roman" w:cs="Times New Roman"/>
          <w:i/>
          <w:iCs/>
        </w:rPr>
        <w:t>vape</w:t>
      </w:r>
      <w:r w:rsidRPr="00AF5A09">
        <w:rPr>
          <w:rFonts w:ascii="Times New Roman" w:hAnsi="Times New Roman" w:cs="Times New Roman"/>
        </w:rPr>
        <w:t xml:space="preserve"> dengan sikap pencegahan penggunaan </w:t>
      </w:r>
      <w:r w:rsidRPr="00AF5A09">
        <w:rPr>
          <w:rFonts w:ascii="Times New Roman" w:hAnsi="Times New Roman" w:cs="Times New Roman"/>
          <w:i/>
          <w:iCs/>
        </w:rPr>
        <w:t>vape</w:t>
      </w:r>
      <w:r w:rsidRPr="00AF5A09">
        <w:rPr>
          <w:rFonts w:ascii="Times New Roman" w:hAnsi="Times New Roman" w:cs="Times New Roman"/>
        </w:rPr>
        <w:t xml:space="preserve"> pada </w:t>
      </w:r>
      <w:r w:rsidR="004D3A7D">
        <w:rPr>
          <w:rFonts w:ascii="Times New Roman" w:hAnsi="Times New Roman" w:cs="Times New Roman"/>
          <w:sz w:val="20"/>
          <w:szCs w:val="20"/>
          <w:lang w:val="en-US"/>
        </w:rPr>
        <w:t xml:space="preserve">SMA </w:t>
      </w:r>
      <w:proofErr w:type="spellStart"/>
      <w:r w:rsidR="004D3A7D">
        <w:rPr>
          <w:rFonts w:ascii="Times New Roman" w:hAnsi="Times New Roman" w:cs="Times New Roman"/>
          <w:sz w:val="20"/>
          <w:szCs w:val="20"/>
          <w:lang w:val="en-US"/>
        </w:rPr>
        <w:t>Karika</w:t>
      </w:r>
      <w:proofErr w:type="spellEnd"/>
      <w:r w:rsidR="004D3A7D">
        <w:rPr>
          <w:rFonts w:ascii="Times New Roman" w:hAnsi="Times New Roman" w:cs="Times New Roman"/>
          <w:sz w:val="20"/>
          <w:szCs w:val="20"/>
          <w:lang w:val="en-US"/>
        </w:rPr>
        <w:t xml:space="preserve"> VIII-I</w:t>
      </w:r>
      <w:r w:rsidR="004D3A7D">
        <w:rPr>
          <w:rFonts w:ascii="Times New Roman" w:hAnsi="Times New Roman" w:cs="Times New Roman"/>
          <w:sz w:val="20"/>
          <w:szCs w:val="20"/>
          <w:lang w:val="en-US"/>
        </w:rPr>
        <w:t xml:space="preserve"> Jakarta Selatan </w:t>
      </w:r>
      <w:r w:rsidRPr="00AF5A09">
        <w:rPr>
          <w:rFonts w:ascii="Times New Roman" w:hAnsi="Times New Roman" w:cs="Times New Roman"/>
        </w:rPr>
        <w:t>.</w:t>
      </w:r>
    </w:p>
    <w:p w14:paraId="30742374" w14:textId="77777777" w:rsidR="00F6183F" w:rsidRPr="00F6183F" w:rsidRDefault="00F6183F" w:rsidP="00F6183F">
      <w:pPr>
        <w:jc w:val="both"/>
        <w:rPr>
          <w:rFonts w:ascii="Times New Roman" w:hAnsi="Times New Roman" w:cs="Times New Roman"/>
        </w:rPr>
      </w:pPr>
    </w:p>
    <w:p w14:paraId="7280EEA2" w14:textId="77777777" w:rsidR="00F6183F" w:rsidRPr="00F6183F" w:rsidRDefault="00F6183F" w:rsidP="00F6183F">
      <w:pPr>
        <w:jc w:val="both"/>
        <w:rPr>
          <w:rFonts w:ascii="Times New Roman" w:hAnsi="Times New Roman" w:cs="Times New Roman"/>
          <w:b/>
          <w:bCs/>
        </w:rPr>
      </w:pPr>
      <w:r w:rsidRPr="00F6183F">
        <w:rPr>
          <w:rFonts w:ascii="Times New Roman" w:hAnsi="Times New Roman" w:cs="Times New Roman"/>
          <w:b/>
          <w:bCs/>
        </w:rPr>
        <w:t>Metode Penelitian</w:t>
      </w:r>
    </w:p>
    <w:p w14:paraId="61123231" w14:textId="77777777" w:rsidR="00AF5A09" w:rsidRPr="00AF5A09" w:rsidRDefault="00AF5A09" w:rsidP="00AF5A09">
      <w:pPr>
        <w:ind w:firstLine="397"/>
        <w:jc w:val="both"/>
        <w:rPr>
          <w:rFonts w:ascii="Times New Roman" w:hAnsi="Times New Roman" w:cs="Times New Roman"/>
        </w:rPr>
      </w:pPr>
      <w:r w:rsidRPr="00AF5A09">
        <w:rPr>
          <w:rFonts w:ascii="Times New Roman" w:hAnsi="Times New Roman" w:cs="Times New Roman"/>
        </w:rPr>
        <w:t xml:space="preserve">Penelitian ini menggunakan desain kuantitatif dengan metode analitik korelasional dan pendekatan </w:t>
      </w:r>
      <w:r w:rsidRPr="00AF5A09">
        <w:rPr>
          <w:rFonts w:ascii="Times New Roman" w:hAnsi="Times New Roman" w:cs="Times New Roman"/>
          <w:i/>
          <w:iCs/>
        </w:rPr>
        <w:lastRenderedPageBreak/>
        <w:t>cross sectional</w:t>
      </w:r>
      <w:r w:rsidRPr="00AF5A09">
        <w:rPr>
          <w:rFonts w:ascii="Times New Roman" w:hAnsi="Times New Roman" w:cs="Times New Roman"/>
        </w:rPr>
        <w:t xml:space="preserve">, yaitu suatu rancangan yang mengukur variabel independen dan variabel dependen pada waktu yang bersamaan (Nursalam, 2020). Penelitian dilaksanakan di RT 04 Kelurahan Pegadungan, Jakarta Barat, pada bulan Februari–Agustus 2026. Populasi penelitian adalah seluruh remaja di wilayah tersebut yang berjumlah 165 orang. Besar sampel ditentukan menggunakan rumus Slovin dengan tingkat kesalahan 5%, sehingga diperoleh sampel minimal sebanyak 116 responden yang dipilih menggunakan teknik </w:t>
      </w:r>
      <w:r w:rsidRPr="00AF5A09">
        <w:rPr>
          <w:rFonts w:ascii="Times New Roman" w:hAnsi="Times New Roman" w:cs="Times New Roman"/>
          <w:i/>
          <w:iCs/>
        </w:rPr>
        <w:t>non-probability sampling</w:t>
      </w:r>
      <w:r w:rsidRPr="00AF5A09">
        <w:rPr>
          <w:rFonts w:ascii="Times New Roman" w:hAnsi="Times New Roman" w:cs="Times New Roman"/>
        </w:rPr>
        <w:t xml:space="preserve"> dengan pendekatan </w:t>
      </w:r>
      <w:r w:rsidRPr="00AF5A09">
        <w:rPr>
          <w:rFonts w:ascii="Times New Roman" w:hAnsi="Times New Roman" w:cs="Times New Roman"/>
          <w:i/>
          <w:iCs/>
        </w:rPr>
        <w:t>consecutive sampling</w:t>
      </w:r>
      <w:r w:rsidRPr="00AF5A09">
        <w:rPr>
          <w:rFonts w:ascii="Times New Roman" w:hAnsi="Times New Roman" w:cs="Times New Roman"/>
        </w:rPr>
        <w:t xml:space="preserve"> berdasarkan kriteria inklusi dan eksklusi yang telah ditetapkan.</w:t>
      </w:r>
    </w:p>
    <w:p w14:paraId="121C708C" w14:textId="6480AAA7" w:rsidR="00AF5A09" w:rsidRPr="00AF5A09" w:rsidRDefault="00AF5A09" w:rsidP="00AF5A09">
      <w:pPr>
        <w:ind w:firstLine="397"/>
        <w:jc w:val="both"/>
        <w:rPr>
          <w:rFonts w:ascii="Times New Roman" w:hAnsi="Times New Roman" w:cs="Times New Roman"/>
        </w:rPr>
      </w:pPr>
      <w:r w:rsidRPr="00AF5A09">
        <w:rPr>
          <w:rFonts w:ascii="Times New Roman" w:hAnsi="Times New Roman" w:cs="Times New Roman"/>
        </w:rPr>
        <w:t xml:space="preserve">Variabel independen dalam penelitian ini adalah tingkat pengetahuan tentang bahaya </w:t>
      </w:r>
      <w:r w:rsidRPr="00AF5A09">
        <w:rPr>
          <w:rFonts w:ascii="Times New Roman" w:hAnsi="Times New Roman" w:cs="Times New Roman"/>
          <w:i/>
          <w:iCs/>
        </w:rPr>
        <w:t>vape</w:t>
      </w:r>
      <w:r w:rsidRPr="00AF5A09">
        <w:rPr>
          <w:rFonts w:ascii="Times New Roman" w:hAnsi="Times New Roman" w:cs="Times New Roman"/>
        </w:rPr>
        <w:t xml:space="preserve">, sedangkan variabel dependen adalah sikap pencegahan penggunaan </w:t>
      </w:r>
      <w:r w:rsidRPr="00AF5A09">
        <w:rPr>
          <w:rFonts w:ascii="Times New Roman" w:hAnsi="Times New Roman" w:cs="Times New Roman"/>
          <w:i/>
          <w:iCs/>
        </w:rPr>
        <w:t>vape</w:t>
      </w:r>
      <w:r w:rsidRPr="00AF5A09">
        <w:rPr>
          <w:rFonts w:ascii="Times New Roman" w:hAnsi="Times New Roman" w:cs="Times New Roman"/>
        </w:rPr>
        <w:t>. Pengumpulan data dilakukan menggunakan kuesioner yang dikembangkan sendiri oleh peneliti (</w:t>
      </w:r>
      <w:r w:rsidRPr="00AF5A09">
        <w:rPr>
          <w:rFonts w:ascii="Times New Roman" w:hAnsi="Times New Roman" w:cs="Times New Roman"/>
          <w:i/>
          <w:iCs/>
        </w:rPr>
        <w:t>self-developed</w:t>
      </w:r>
      <w:r w:rsidRPr="00AF5A09">
        <w:rPr>
          <w:rFonts w:ascii="Times New Roman" w:hAnsi="Times New Roman" w:cs="Times New Roman"/>
        </w:rPr>
        <w:t xml:space="preserve">), terdiri atas 15 item pernyataan format Benar/Salah untuk mengukur tingkat pengetahuan dan 15 item pernyataan skala Likert 4 poin untuk mengukur sikap pencegahan, yang telah diuji validitas menggunakan korelasi </w:t>
      </w:r>
      <w:r w:rsidRPr="00AF5A09">
        <w:rPr>
          <w:rFonts w:ascii="Times New Roman" w:hAnsi="Times New Roman" w:cs="Times New Roman"/>
          <w:i/>
          <w:iCs/>
        </w:rPr>
        <w:t>Pearson Product Moment</w:t>
      </w:r>
      <w:r w:rsidRPr="00AF5A09">
        <w:rPr>
          <w:rFonts w:ascii="Times New Roman" w:hAnsi="Times New Roman" w:cs="Times New Roman"/>
        </w:rPr>
        <w:t xml:space="preserve"> dan diuji reliabilitas menggunakan </w:t>
      </w:r>
      <w:r w:rsidRPr="00AF5A09">
        <w:rPr>
          <w:rFonts w:ascii="Times New Roman" w:hAnsi="Times New Roman" w:cs="Times New Roman"/>
          <w:i/>
          <w:iCs/>
        </w:rPr>
        <w:t>Kuder-Richardson</w:t>
      </w:r>
      <w:r w:rsidRPr="00AF5A09">
        <w:rPr>
          <w:rFonts w:ascii="Times New Roman" w:hAnsi="Times New Roman" w:cs="Times New Roman"/>
        </w:rPr>
        <w:t xml:space="preserve"> 20 (KR-20) untuk kuesioner pengetahuan serta </w:t>
      </w:r>
      <w:r w:rsidRPr="00AF5A09">
        <w:rPr>
          <w:rFonts w:ascii="Times New Roman" w:hAnsi="Times New Roman" w:cs="Times New Roman"/>
          <w:i/>
          <w:iCs/>
        </w:rPr>
        <w:t>Cronbach's Alpha</w:t>
      </w:r>
      <w:r w:rsidRPr="00AF5A09">
        <w:rPr>
          <w:rFonts w:ascii="Times New Roman" w:hAnsi="Times New Roman" w:cs="Times New Roman"/>
        </w:rPr>
        <w:t xml:space="preserve"> untuk kuesioner sikap pada 30 responden. Kuesioner diisi secara mandiri oleh responden dengan pendampingan peneliti tanpa memengaruhi jawaban.</w:t>
      </w:r>
    </w:p>
    <w:p w14:paraId="1A1CE6BF" w14:textId="6816702A" w:rsidR="00F6183F" w:rsidRPr="00F6183F" w:rsidRDefault="00AF5A09" w:rsidP="00AF5A09">
      <w:pPr>
        <w:ind w:firstLine="397"/>
        <w:jc w:val="both"/>
        <w:rPr>
          <w:rFonts w:ascii="Times New Roman" w:hAnsi="Times New Roman" w:cs="Times New Roman"/>
        </w:rPr>
      </w:pPr>
      <w:r w:rsidRPr="00AF5A09">
        <w:rPr>
          <w:rFonts w:ascii="Times New Roman" w:hAnsi="Times New Roman" w:cs="Times New Roman"/>
        </w:rPr>
        <w:t xml:space="preserve">Analisis data dilakukan secara univariat untuk menggambarkan distribusi frekuensi karakteristik responden dan masing-masing variabel penelitian, serta analisis </w:t>
      </w:r>
      <w:r w:rsidRPr="00AF5A09">
        <w:rPr>
          <w:rFonts w:ascii="Times New Roman" w:hAnsi="Times New Roman" w:cs="Times New Roman"/>
        </w:rPr>
        <w:t xml:space="preserve">bivariat menggunakan uji </w:t>
      </w:r>
      <w:r w:rsidRPr="00AF5A09">
        <w:rPr>
          <w:rFonts w:ascii="Times New Roman" w:hAnsi="Times New Roman" w:cs="Times New Roman"/>
          <w:i/>
          <w:iCs/>
        </w:rPr>
        <w:t>Chi-Square</w:t>
      </w:r>
      <w:r w:rsidRPr="00AF5A09">
        <w:rPr>
          <w:rFonts w:ascii="Times New Roman" w:hAnsi="Times New Roman" w:cs="Times New Roman"/>
        </w:rPr>
        <w:t xml:space="preserve"> dengan tingkat kemaknaan α = 0,05. Penelitian ini telah memperoleh persetujuan kaji etik dari Komite Etik Penelitian Kesehatan STIKes RSPAD Gatot Soebroto serta izin dari pihak RT 04 Kelurahan Pegadungan, dengan tetap menjunjung prinsip otonomi, privasi dan martabat, anonimitas dan kerahasiaan, keadilan, serta perlindungan dari ketidaknyamanan responden.</w:t>
      </w:r>
    </w:p>
    <w:p w14:paraId="61CCDF36" w14:textId="77777777" w:rsidR="00F6183F" w:rsidRDefault="00F6183F" w:rsidP="00F6183F">
      <w:pPr>
        <w:jc w:val="both"/>
        <w:rPr>
          <w:rFonts w:ascii="Times New Roman" w:hAnsi="Times New Roman" w:cs="Times New Roman"/>
        </w:rPr>
      </w:pPr>
    </w:p>
    <w:p w14:paraId="0B9C12CE" w14:textId="77777777" w:rsidR="00F6183F" w:rsidRPr="00F6183F" w:rsidRDefault="00F6183F" w:rsidP="00F6183F">
      <w:pPr>
        <w:jc w:val="both"/>
        <w:rPr>
          <w:rFonts w:ascii="Times New Roman" w:hAnsi="Times New Roman" w:cs="Times New Roman"/>
          <w:b/>
          <w:bCs/>
        </w:rPr>
      </w:pPr>
      <w:r w:rsidRPr="00F6183F">
        <w:rPr>
          <w:rFonts w:ascii="Times New Roman" w:hAnsi="Times New Roman" w:cs="Times New Roman"/>
          <w:b/>
          <w:bCs/>
        </w:rPr>
        <w:t>Hasil Penelitian</w:t>
      </w:r>
    </w:p>
    <w:p w14:paraId="7D8A29CC" w14:textId="77777777" w:rsidR="00F6183F" w:rsidRDefault="00F6183F" w:rsidP="00F6183F">
      <w:pPr>
        <w:jc w:val="both"/>
        <w:rPr>
          <w:rFonts w:ascii="Times New Roman" w:hAnsi="Times New Roman" w:cs="Times New Roman"/>
        </w:rPr>
      </w:pPr>
      <w:r w:rsidRPr="00F6183F">
        <w:rPr>
          <w:rFonts w:ascii="Times New Roman" w:hAnsi="Times New Roman" w:cs="Times New Roman"/>
        </w:rPr>
        <w:t>Karakteristik Responden</w:t>
      </w:r>
    </w:p>
    <w:p w14:paraId="38726375" w14:textId="03DF0B53" w:rsidR="00F6183F" w:rsidRDefault="00F6183F" w:rsidP="00F6183F">
      <w:pPr>
        <w:jc w:val="center"/>
        <w:rPr>
          <w:rFonts w:ascii="Times New Roman" w:hAnsi="Times New Roman" w:cs="Times New Roman"/>
        </w:rPr>
      </w:pPr>
      <w:r w:rsidRPr="00F6183F">
        <w:rPr>
          <w:rFonts w:ascii="Times New Roman" w:hAnsi="Times New Roman" w:cs="Times New Roman"/>
        </w:rPr>
        <w:t xml:space="preserve">Tabel 1. </w:t>
      </w:r>
      <w:r w:rsidR="00C27B94" w:rsidRPr="00C27B94">
        <w:rPr>
          <w:rFonts w:ascii="Times New Roman" w:hAnsi="Times New Roman" w:cs="Times New Roman"/>
        </w:rPr>
        <w:t xml:space="preserve">Distribusi Frekuensi Karakteristik </w:t>
      </w:r>
      <w:r w:rsidR="00C27B94">
        <w:rPr>
          <w:rFonts w:ascii="Times New Roman" w:hAnsi="Times New Roman" w:cs="Times New Roman"/>
        </w:rPr>
        <w:t>Responden</w:t>
      </w:r>
      <w:r w:rsidR="00C27B94" w:rsidRPr="00C27B94">
        <w:rPr>
          <w:rFonts w:ascii="Times New Roman" w:hAnsi="Times New Roman" w:cs="Times New Roman"/>
        </w:rPr>
        <w:t xml:space="preserve"> (n=116)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9"/>
        <w:gridCol w:w="1068"/>
        <w:gridCol w:w="1127"/>
      </w:tblGrid>
      <w:tr w:rsidR="00BD5C23" w14:paraId="236573F4" w14:textId="77777777" w:rsidTr="00BD5C23">
        <w:tc>
          <w:tcPr>
            <w:tcW w:w="1963" w:type="pct"/>
            <w:tcBorders>
              <w:top w:val="single" w:sz="4" w:space="0" w:color="auto"/>
              <w:bottom w:val="single" w:sz="4" w:space="0" w:color="auto"/>
            </w:tcBorders>
          </w:tcPr>
          <w:p w14:paraId="4AE7FE1B" w14:textId="77777777" w:rsidR="00BD5C23" w:rsidRPr="0076235D" w:rsidRDefault="00BD5C23" w:rsidP="00A324D7">
            <w:pPr>
              <w:pStyle w:val="ListParagraph"/>
              <w:ind w:left="0"/>
              <w:jc w:val="center"/>
              <w:rPr>
                <w:rFonts w:ascii="Times New Roman" w:hAnsi="Times New Roman" w:cs="Times New Roman"/>
                <w:b/>
                <w:bCs/>
                <w:sz w:val="20"/>
                <w:szCs w:val="20"/>
              </w:rPr>
            </w:pPr>
            <w:proofErr w:type="spellStart"/>
            <w:r>
              <w:rPr>
                <w:rFonts w:ascii="Times New Roman" w:hAnsi="Times New Roman" w:cs="Times New Roman"/>
                <w:b/>
                <w:bCs/>
                <w:sz w:val="20"/>
                <w:szCs w:val="20"/>
              </w:rPr>
              <w:t>Variabel</w:t>
            </w:r>
            <w:proofErr w:type="spellEnd"/>
          </w:p>
        </w:tc>
        <w:tc>
          <w:tcPr>
            <w:tcW w:w="1478" w:type="pct"/>
            <w:tcBorders>
              <w:top w:val="single" w:sz="4" w:space="0" w:color="auto"/>
              <w:bottom w:val="single" w:sz="4" w:space="0" w:color="auto"/>
            </w:tcBorders>
          </w:tcPr>
          <w:p w14:paraId="410C3829" w14:textId="77777777" w:rsidR="00BD5C23" w:rsidRPr="0076235D" w:rsidRDefault="00BD5C23" w:rsidP="00A324D7">
            <w:pPr>
              <w:pStyle w:val="ListParagraph"/>
              <w:ind w:left="0"/>
              <w:jc w:val="center"/>
              <w:rPr>
                <w:rFonts w:ascii="Times New Roman" w:hAnsi="Times New Roman" w:cs="Times New Roman"/>
                <w:b/>
                <w:bCs/>
                <w:sz w:val="20"/>
                <w:szCs w:val="20"/>
              </w:rPr>
            </w:pPr>
            <w:proofErr w:type="spellStart"/>
            <w:r w:rsidRPr="0076235D">
              <w:rPr>
                <w:rFonts w:ascii="Times New Roman" w:hAnsi="Times New Roman" w:cs="Times New Roman"/>
                <w:b/>
                <w:bCs/>
                <w:sz w:val="20"/>
                <w:szCs w:val="20"/>
              </w:rPr>
              <w:t>Frekuensi</w:t>
            </w:r>
            <w:proofErr w:type="spellEnd"/>
            <w:r w:rsidRPr="0076235D">
              <w:rPr>
                <w:rFonts w:ascii="Times New Roman" w:hAnsi="Times New Roman" w:cs="Times New Roman"/>
                <w:b/>
                <w:bCs/>
                <w:sz w:val="20"/>
                <w:szCs w:val="20"/>
              </w:rPr>
              <w:t xml:space="preserve"> (n)</w:t>
            </w:r>
          </w:p>
        </w:tc>
        <w:tc>
          <w:tcPr>
            <w:tcW w:w="1559" w:type="pct"/>
            <w:tcBorders>
              <w:top w:val="single" w:sz="4" w:space="0" w:color="auto"/>
              <w:bottom w:val="single" w:sz="4" w:space="0" w:color="auto"/>
            </w:tcBorders>
          </w:tcPr>
          <w:p w14:paraId="0CD35B62" w14:textId="77777777" w:rsidR="00BD5C23" w:rsidRPr="0076235D" w:rsidRDefault="00BD5C23" w:rsidP="00A324D7">
            <w:pPr>
              <w:pStyle w:val="ListParagraph"/>
              <w:ind w:left="0"/>
              <w:jc w:val="center"/>
              <w:rPr>
                <w:rFonts w:ascii="Times New Roman" w:hAnsi="Times New Roman" w:cs="Times New Roman"/>
                <w:b/>
                <w:bCs/>
                <w:sz w:val="20"/>
                <w:szCs w:val="20"/>
              </w:rPr>
            </w:pPr>
            <w:proofErr w:type="spellStart"/>
            <w:r w:rsidRPr="0076235D">
              <w:rPr>
                <w:rFonts w:ascii="Times New Roman" w:hAnsi="Times New Roman" w:cs="Times New Roman"/>
                <w:b/>
                <w:bCs/>
                <w:sz w:val="20"/>
                <w:szCs w:val="20"/>
              </w:rPr>
              <w:t>Persentase</w:t>
            </w:r>
            <w:proofErr w:type="spellEnd"/>
            <w:r w:rsidRPr="0076235D">
              <w:rPr>
                <w:rFonts w:ascii="Times New Roman" w:hAnsi="Times New Roman" w:cs="Times New Roman"/>
                <w:b/>
                <w:bCs/>
                <w:sz w:val="20"/>
                <w:szCs w:val="20"/>
              </w:rPr>
              <w:t xml:space="preserve"> (%)</w:t>
            </w:r>
          </w:p>
        </w:tc>
      </w:tr>
      <w:tr w:rsidR="00BD5C23" w14:paraId="29418541" w14:textId="77777777" w:rsidTr="00BD5C23">
        <w:tc>
          <w:tcPr>
            <w:tcW w:w="1963" w:type="pct"/>
            <w:tcBorders>
              <w:top w:val="single" w:sz="4" w:space="0" w:color="auto"/>
            </w:tcBorders>
          </w:tcPr>
          <w:p w14:paraId="061E17B5" w14:textId="77777777" w:rsidR="00BD5C23" w:rsidRPr="00897CAF" w:rsidRDefault="00BD5C23" w:rsidP="00A324D7">
            <w:pPr>
              <w:pStyle w:val="ListParagraph"/>
              <w:ind w:left="0"/>
              <w:rPr>
                <w:rFonts w:ascii="Times New Roman" w:hAnsi="Times New Roman" w:cs="Times New Roman"/>
                <w:b/>
                <w:bCs/>
                <w:sz w:val="20"/>
                <w:szCs w:val="20"/>
              </w:rPr>
            </w:pPr>
            <w:r w:rsidRPr="00897CAF">
              <w:rPr>
                <w:rFonts w:ascii="Times New Roman" w:hAnsi="Times New Roman" w:cs="Times New Roman"/>
                <w:b/>
                <w:bCs/>
                <w:sz w:val="20"/>
                <w:szCs w:val="20"/>
              </w:rPr>
              <w:t>Jenis Kelamin</w:t>
            </w:r>
          </w:p>
        </w:tc>
        <w:tc>
          <w:tcPr>
            <w:tcW w:w="1478" w:type="pct"/>
            <w:tcBorders>
              <w:top w:val="single" w:sz="4" w:space="0" w:color="auto"/>
            </w:tcBorders>
          </w:tcPr>
          <w:p w14:paraId="4B8039D8" w14:textId="77777777" w:rsidR="00BD5C23" w:rsidRPr="0076235D" w:rsidRDefault="00BD5C23" w:rsidP="00A324D7">
            <w:pPr>
              <w:pStyle w:val="ListParagraph"/>
              <w:ind w:left="0"/>
              <w:rPr>
                <w:rFonts w:ascii="Times New Roman" w:hAnsi="Times New Roman" w:cs="Times New Roman"/>
                <w:sz w:val="20"/>
                <w:szCs w:val="20"/>
              </w:rPr>
            </w:pPr>
          </w:p>
        </w:tc>
        <w:tc>
          <w:tcPr>
            <w:tcW w:w="1559" w:type="pct"/>
            <w:tcBorders>
              <w:top w:val="single" w:sz="4" w:space="0" w:color="auto"/>
            </w:tcBorders>
          </w:tcPr>
          <w:p w14:paraId="1137EB10" w14:textId="77777777" w:rsidR="00BD5C23" w:rsidRPr="0076235D" w:rsidRDefault="00BD5C23" w:rsidP="00A324D7">
            <w:pPr>
              <w:pStyle w:val="ListParagraph"/>
              <w:ind w:left="0"/>
              <w:rPr>
                <w:rFonts w:ascii="Times New Roman" w:hAnsi="Times New Roman" w:cs="Times New Roman"/>
                <w:sz w:val="20"/>
                <w:szCs w:val="20"/>
              </w:rPr>
            </w:pPr>
          </w:p>
        </w:tc>
      </w:tr>
      <w:tr w:rsidR="00BD5C23" w14:paraId="3F1ED3F3" w14:textId="77777777" w:rsidTr="00BD5C23">
        <w:tc>
          <w:tcPr>
            <w:tcW w:w="1963" w:type="pct"/>
          </w:tcPr>
          <w:p w14:paraId="51A1CA2E" w14:textId="77777777" w:rsidR="00BD5C23" w:rsidRPr="0076235D" w:rsidRDefault="00BD5C23" w:rsidP="00A324D7">
            <w:pPr>
              <w:pStyle w:val="ListParagraph"/>
              <w:ind w:left="0"/>
              <w:rPr>
                <w:rFonts w:ascii="Times New Roman" w:hAnsi="Times New Roman" w:cs="Times New Roman"/>
                <w:sz w:val="20"/>
                <w:szCs w:val="20"/>
              </w:rPr>
            </w:pPr>
            <w:r w:rsidRPr="0076235D">
              <w:rPr>
                <w:rFonts w:ascii="Times New Roman" w:hAnsi="Times New Roman" w:cs="Times New Roman"/>
                <w:sz w:val="20"/>
                <w:szCs w:val="20"/>
              </w:rPr>
              <w:t>Laki-Laki</w:t>
            </w:r>
          </w:p>
        </w:tc>
        <w:tc>
          <w:tcPr>
            <w:tcW w:w="1478" w:type="pct"/>
          </w:tcPr>
          <w:p w14:paraId="46D6300F" w14:textId="77777777" w:rsidR="00BD5C23" w:rsidRPr="0076235D" w:rsidRDefault="00BD5C23" w:rsidP="00A324D7">
            <w:pPr>
              <w:pStyle w:val="ListParagraph"/>
              <w:ind w:left="0"/>
              <w:jc w:val="center"/>
              <w:rPr>
                <w:rFonts w:ascii="Times New Roman" w:hAnsi="Times New Roman" w:cs="Times New Roman"/>
                <w:sz w:val="20"/>
                <w:szCs w:val="20"/>
              </w:rPr>
            </w:pPr>
            <w:r w:rsidRPr="0076235D">
              <w:rPr>
                <w:rFonts w:ascii="Times New Roman" w:hAnsi="Times New Roman" w:cs="Times New Roman"/>
                <w:sz w:val="20"/>
                <w:szCs w:val="20"/>
              </w:rPr>
              <w:t>83</w:t>
            </w:r>
          </w:p>
        </w:tc>
        <w:tc>
          <w:tcPr>
            <w:tcW w:w="1559" w:type="pct"/>
          </w:tcPr>
          <w:p w14:paraId="21FE9820" w14:textId="77777777" w:rsidR="00BD5C23" w:rsidRPr="0076235D" w:rsidRDefault="00BD5C23" w:rsidP="00A324D7">
            <w:pPr>
              <w:pStyle w:val="ListParagraph"/>
              <w:ind w:left="0"/>
              <w:jc w:val="center"/>
              <w:rPr>
                <w:rFonts w:ascii="Times New Roman" w:hAnsi="Times New Roman" w:cs="Times New Roman"/>
                <w:sz w:val="20"/>
                <w:szCs w:val="20"/>
              </w:rPr>
            </w:pPr>
            <w:r w:rsidRPr="0076235D">
              <w:rPr>
                <w:rFonts w:ascii="Times New Roman" w:hAnsi="Times New Roman" w:cs="Times New Roman"/>
                <w:sz w:val="20"/>
                <w:szCs w:val="20"/>
              </w:rPr>
              <w:t>7</w:t>
            </w:r>
            <w:r>
              <w:rPr>
                <w:rFonts w:ascii="Times New Roman" w:hAnsi="Times New Roman" w:cs="Times New Roman"/>
                <w:sz w:val="20"/>
                <w:szCs w:val="20"/>
              </w:rPr>
              <w:t>1,6</w:t>
            </w:r>
          </w:p>
        </w:tc>
      </w:tr>
      <w:tr w:rsidR="00BD5C23" w14:paraId="5C3725FC" w14:textId="77777777" w:rsidTr="00BD5C23">
        <w:tc>
          <w:tcPr>
            <w:tcW w:w="1963" w:type="pct"/>
            <w:tcBorders>
              <w:bottom w:val="single" w:sz="4" w:space="0" w:color="auto"/>
            </w:tcBorders>
          </w:tcPr>
          <w:p w14:paraId="1CB5E054" w14:textId="77777777" w:rsidR="00BD5C23" w:rsidRPr="0076235D" w:rsidRDefault="00BD5C23" w:rsidP="00A324D7">
            <w:pPr>
              <w:pStyle w:val="ListParagraph"/>
              <w:ind w:left="0"/>
              <w:rPr>
                <w:rFonts w:ascii="Times New Roman" w:hAnsi="Times New Roman" w:cs="Times New Roman"/>
                <w:sz w:val="20"/>
                <w:szCs w:val="20"/>
              </w:rPr>
            </w:pPr>
            <w:r w:rsidRPr="0076235D">
              <w:rPr>
                <w:rFonts w:ascii="Times New Roman" w:hAnsi="Times New Roman" w:cs="Times New Roman"/>
                <w:sz w:val="20"/>
                <w:szCs w:val="20"/>
              </w:rPr>
              <w:t>Perempuan</w:t>
            </w:r>
          </w:p>
        </w:tc>
        <w:tc>
          <w:tcPr>
            <w:tcW w:w="1478" w:type="pct"/>
            <w:tcBorders>
              <w:bottom w:val="single" w:sz="4" w:space="0" w:color="auto"/>
            </w:tcBorders>
          </w:tcPr>
          <w:p w14:paraId="086BC232" w14:textId="77777777" w:rsidR="00BD5C23" w:rsidRPr="0076235D" w:rsidRDefault="00BD5C23" w:rsidP="00A324D7">
            <w:pPr>
              <w:pStyle w:val="ListParagraph"/>
              <w:ind w:left="0"/>
              <w:jc w:val="center"/>
              <w:rPr>
                <w:rFonts w:ascii="Times New Roman" w:hAnsi="Times New Roman" w:cs="Times New Roman"/>
                <w:sz w:val="20"/>
                <w:szCs w:val="20"/>
              </w:rPr>
            </w:pPr>
            <w:r w:rsidRPr="0076235D">
              <w:rPr>
                <w:rFonts w:ascii="Times New Roman" w:hAnsi="Times New Roman" w:cs="Times New Roman"/>
                <w:sz w:val="20"/>
                <w:szCs w:val="20"/>
              </w:rPr>
              <w:t>3</w:t>
            </w:r>
            <w:r>
              <w:rPr>
                <w:rFonts w:ascii="Times New Roman" w:hAnsi="Times New Roman" w:cs="Times New Roman"/>
                <w:sz w:val="20"/>
                <w:szCs w:val="20"/>
              </w:rPr>
              <w:t>3</w:t>
            </w:r>
          </w:p>
        </w:tc>
        <w:tc>
          <w:tcPr>
            <w:tcW w:w="1559" w:type="pct"/>
            <w:tcBorders>
              <w:bottom w:val="single" w:sz="4" w:space="0" w:color="auto"/>
            </w:tcBorders>
          </w:tcPr>
          <w:p w14:paraId="2905BD2D" w14:textId="77777777" w:rsidR="00BD5C23" w:rsidRPr="0076235D" w:rsidRDefault="00BD5C23" w:rsidP="00A324D7">
            <w:pPr>
              <w:pStyle w:val="ListParagraph"/>
              <w:ind w:left="0"/>
              <w:jc w:val="center"/>
              <w:rPr>
                <w:rFonts w:ascii="Times New Roman" w:hAnsi="Times New Roman" w:cs="Times New Roman"/>
                <w:sz w:val="20"/>
                <w:szCs w:val="20"/>
              </w:rPr>
            </w:pPr>
            <w:r w:rsidRPr="0076235D">
              <w:rPr>
                <w:rFonts w:ascii="Times New Roman" w:hAnsi="Times New Roman" w:cs="Times New Roman"/>
                <w:sz w:val="20"/>
                <w:szCs w:val="20"/>
              </w:rPr>
              <w:t>2</w:t>
            </w:r>
            <w:r>
              <w:rPr>
                <w:rFonts w:ascii="Times New Roman" w:hAnsi="Times New Roman" w:cs="Times New Roman"/>
                <w:sz w:val="20"/>
                <w:szCs w:val="20"/>
              </w:rPr>
              <w:t>8,4</w:t>
            </w:r>
          </w:p>
        </w:tc>
      </w:tr>
      <w:tr w:rsidR="00BD5C23" w14:paraId="7C9973F0" w14:textId="77777777" w:rsidTr="00BD5C23">
        <w:tc>
          <w:tcPr>
            <w:tcW w:w="1963" w:type="pct"/>
            <w:tcBorders>
              <w:top w:val="single" w:sz="4" w:space="0" w:color="auto"/>
              <w:bottom w:val="single" w:sz="4" w:space="0" w:color="auto"/>
            </w:tcBorders>
          </w:tcPr>
          <w:p w14:paraId="4AB92F0E" w14:textId="77777777" w:rsidR="00BD5C23" w:rsidRPr="00937475" w:rsidRDefault="00BD5C23" w:rsidP="00A324D7">
            <w:pPr>
              <w:pStyle w:val="ListParagraph"/>
              <w:ind w:left="0"/>
              <w:rPr>
                <w:rFonts w:ascii="Times New Roman" w:hAnsi="Times New Roman" w:cs="Times New Roman"/>
                <w:b/>
                <w:bCs/>
                <w:sz w:val="20"/>
                <w:szCs w:val="20"/>
              </w:rPr>
            </w:pPr>
            <w:r w:rsidRPr="00937475">
              <w:rPr>
                <w:rFonts w:ascii="Times New Roman" w:hAnsi="Times New Roman" w:cs="Times New Roman"/>
                <w:b/>
                <w:bCs/>
                <w:sz w:val="20"/>
                <w:szCs w:val="20"/>
              </w:rPr>
              <w:t>Total</w:t>
            </w:r>
          </w:p>
        </w:tc>
        <w:tc>
          <w:tcPr>
            <w:tcW w:w="1478" w:type="pct"/>
            <w:tcBorders>
              <w:top w:val="single" w:sz="4" w:space="0" w:color="auto"/>
              <w:bottom w:val="single" w:sz="4" w:space="0" w:color="auto"/>
            </w:tcBorders>
          </w:tcPr>
          <w:p w14:paraId="3D4F0540" w14:textId="77777777" w:rsidR="00BD5C23" w:rsidRPr="003C18CD" w:rsidRDefault="00BD5C23" w:rsidP="00A324D7">
            <w:pPr>
              <w:pStyle w:val="ListParagraph"/>
              <w:ind w:left="0"/>
              <w:jc w:val="center"/>
              <w:rPr>
                <w:rFonts w:ascii="Times New Roman" w:hAnsi="Times New Roman" w:cs="Times New Roman"/>
                <w:b/>
                <w:bCs/>
                <w:sz w:val="20"/>
                <w:szCs w:val="20"/>
              </w:rPr>
            </w:pPr>
            <w:r w:rsidRPr="003C18CD">
              <w:rPr>
                <w:rFonts w:ascii="Times New Roman" w:hAnsi="Times New Roman" w:cs="Times New Roman"/>
                <w:b/>
                <w:bCs/>
                <w:sz w:val="20"/>
                <w:szCs w:val="20"/>
              </w:rPr>
              <w:t>11</w:t>
            </w:r>
            <w:r>
              <w:rPr>
                <w:rFonts w:ascii="Times New Roman" w:hAnsi="Times New Roman" w:cs="Times New Roman"/>
                <w:b/>
                <w:bCs/>
                <w:sz w:val="20"/>
                <w:szCs w:val="20"/>
              </w:rPr>
              <w:t>6</w:t>
            </w:r>
          </w:p>
        </w:tc>
        <w:tc>
          <w:tcPr>
            <w:tcW w:w="1559" w:type="pct"/>
            <w:tcBorders>
              <w:top w:val="single" w:sz="4" w:space="0" w:color="auto"/>
              <w:bottom w:val="single" w:sz="4" w:space="0" w:color="auto"/>
            </w:tcBorders>
          </w:tcPr>
          <w:p w14:paraId="1B8947F0" w14:textId="77777777" w:rsidR="00BD5C23" w:rsidRPr="003C18CD" w:rsidRDefault="00BD5C23" w:rsidP="00A324D7">
            <w:pPr>
              <w:pStyle w:val="ListParagraph"/>
              <w:ind w:left="0"/>
              <w:jc w:val="center"/>
              <w:rPr>
                <w:rFonts w:ascii="Times New Roman" w:hAnsi="Times New Roman" w:cs="Times New Roman"/>
                <w:b/>
                <w:bCs/>
                <w:sz w:val="20"/>
                <w:szCs w:val="20"/>
              </w:rPr>
            </w:pPr>
            <w:r w:rsidRPr="003C18CD">
              <w:rPr>
                <w:rFonts w:ascii="Times New Roman" w:hAnsi="Times New Roman" w:cs="Times New Roman"/>
                <w:b/>
                <w:bCs/>
                <w:sz w:val="20"/>
                <w:szCs w:val="20"/>
              </w:rPr>
              <w:t>100,0</w:t>
            </w:r>
          </w:p>
        </w:tc>
      </w:tr>
      <w:tr w:rsidR="00BD5C23" w14:paraId="6807D4E3" w14:textId="77777777" w:rsidTr="00BD5C23">
        <w:tc>
          <w:tcPr>
            <w:tcW w:w="1963" w:type="pct"/>
            <w:tcBorders>
              <w:top w:val="single" w:sz="4" w:space="0" w:color="auto"/>
            </w:tcBorders>
          </w:tcPr>
          <w:p w14:paraId="2601AF68" w14:textId="77777777" w:rsidR="00BD5C23" w:rsidRPr="00897CAF" w:rsidRDefault="00BD5C23" w:rsidP="00A324D7">
            <w:pPr>
              <w:pStyle w:val="ListParagraph"/>
              <w:ind w:left="0"/>
              <w:rPr>
                <w:rFonts w:ascii="Times New Roman" w:hAnsi="Times New Roman" w:cs="Times New Roman"/>
                <w:b/>
                <w:bCs/>
                <w:sz w:val="20"/>
                <w:szCs w:val="20"/>
              </w:rPr>
            </w:pPr>
            <w:proofErr w:type="spellStart"/>
            <w:r w:rsidRPr="00897CAF">
              <w:rPr>
                <w:rFonts w:ascii="Times New Roman" w:hAnsi="Times New Roman" w:cs="Times New Roman"/>
                <w:b/>
                <w:bCs/>
                <w:sz w:val="20"/>
                <w:szCs w:val="20"/>
              </w:rPr>
              <w:t>Usia</w:t>
            </w:r>
            <w:proofErr w:type="spellEnd"/>
          </w:p>
        </w:tc>
        <w:tc>
          <w:tcPr>
            <w:tcW w:w="1478" w:type="pct"/>
            <w:tcBorders>
              <w:top w:val="single" w:sz="4" w:space="0" w:color="auto"/>
            </w:tcBorders>
          </w:tcPr>
          <w:p w14:paraId="29B2EDF1" w14:textId="77777777" w:rsidR="00BD5C23" w:rsidRPr="0076235D" w:rsidRDefault="00BD5C23" w:rsidP="00A324D7">
            <w:pPr>
              <w:pStyle w:val="ListParagraph"/>
              <w:ind w:left="0"/>
              <w:jc w:val="center"/>
              <w:rPr>
                <w:rFonts w:ascii="Times New Roman" w:hAnsi="Times New Roman" w:cs="Times New Roman"/>
                <w:sz w:val="20"/>
                <w:szCs w:val="20"/>
              </w:rPr>
            </w:pPr>
          </w:p>
        </w:tc>
        <w:tc>
          <w:tcPr>
            <w:tcW w:w="1559" w:type="pct"/>
            <w:tcBorders>
              <w:top w:val="single" w:sz="4" w:space="0" w:color="auto"/>
            </w:tcBorders>
          </w:tcPr>
          <w:p w14:paraId="505F0320" w14:textId="77777777" w:rsidR="00BD5C23" w:rsidRPr="0076235D" w:rsidRDefault="00BD5C23" w:rsidP="00A324D7">
            <w:pPr>
              <w:pStyle w:val="ListParagraph"/>
              <w:ind w:left="0"/>
              <w:jc w:val="center"/>
              <w:rPr>
                <w:rFonts w:ascii="Times New Roman" w:hAnsi="Times New Roman" w:cs="Times New Roman"/>
                <w:sz w:val="20"/>
                <w:szCs w:val="20"/>
              </w:rPr>
            </w:pPr>
          </w:p>
        </w:tc>
      </w:tr>
      <w:tr w:rsidR="00BD5C23" w14:paraId="0EAB4F25" w14:textId="77777777" w:rsidTr="00BD5C23">
        <w:tc>
          <w:tcPr>
            <w:tcW w:w="1963" w:type="pct"/>
          </w:tcPr>
          <w:p w14:paraId="0F7F08BF" w14:textId="77777777" w:rsidR="00BD5C23" w:rsidRPr="0076235D" w:rsidRDefault="00BD5C23" w:rsidP="00A324D7">
            <w:pPr>
              <w:pStyle w:val="ListParagraph"/>
              <w:ind w:left="0"/>
              <w:rPr>
                <w:rFonts w:ascii="Times New Roman" w:hAnsi="Times New Roman" w:cs="Times New Roman"/>
                <w:sz w:val="20"/>
                <w:szCs w:val="20"/>
              </w:rPr>
            </w:pPr>
            <w:proofErr w:type="spellStart"/>
            <w:r w:rsidRPr="0076235D">
              <w:rPr>
                <w:rFonts w:ascii="Times New Roman" w:hAnsi="Times New Roman" w:cs="Times New Roman"/>
                <w:sz w:val="20"/>
                <w:szCs w:val="20"/>
              </w:rPr>
              <w:t>Remaja</w:t>
            </w:r>
            <w:proofErr w:type="spellEnd"/>
            <w:r w:rsidRPr="0076235D">
              <w:rPr>
                <w:rFonts w:ascii="Times New Roman" w:hAnsi="Times New Roman" w:cs="Times New Roman"/>
                <w:sz w:val="20"/>
                <w:szCs w:val="20"/>
              </w:rPr>
              <w:t xml:space="preserve"> Awal (10-13 </w:t>
            </w:r>
            <w:proofErr w:type="spellStart"/>
            <w:r w:rsidRPr="0076235D">
              <w:rPr>
                <w:rFonts w:ascii="Times New Roman" w:hAnsi="Times New Roman" w:cs="Times New Roman"/>
                <w:sz w:val="20"/>
                <w:szCs w:val="20"/>
              </w:rPr>
              <w:t>tahun</w:t>
            </w:r>
            <w:proofErr w:type="spellEnd"/>
            <w:r w:rsidRPr="0076235D">
              <w:rPr>
                <w:rFonts w:ascii="Times New Roman" w:hAnsi="Times New Roman" w:cs="Times New Roman"/>
                <w:sz w:val="20"/>
                <w:szCs w:val="20"/>
              </w:rPr>
              <w:t>)</w:t>
            </w:r>
          </w:p>
        </w:tc>
        <w:tc>
          <w:tcPr>
            <w:tcW w:w="1478" w:type="pct"/>
          </w:tcPr>
          <w:p w14:paraId="177F39AB" w14:textId="77777777" w:rsidR="00BD5C23" w:rsidRPr="0076235D" w:rsidRDefault="00BD5C23" w:rsidP="00A324D7">
            <w:pPr>
              <w:pStyle w:val="ListParagraph"/>
              <w:ind w:left="0"/>
              <w:jc w:val="center"/>
              <w:rPr>
                <w:rFonts w:ascii="Times New Roman" w:hAnsi="Times New Roman" w:cs="Times New Roman"/>
                <w:sz w:val="20"/>
                <w:szCs w:val="20"/>
              </w:rPr>
            </w:pPr>
            <w:r>
              <w:rPr>
                <w:rFonts w:ascii="Times New Roman" w:hAnsi="Times New Roman" w:cs="Times New Roman"/>
                <w:sz w:val="20"/>
                <w:szCs w:val="20"/>
              </w:rPr>
              <w:t>33</w:t>
            </w:r>
          </w:p>
        </w:tc>
        <w:tc>
          <w:tcPr>
            <w:tcW w:w="1559" w:type="pct"/>
          </w:tcPr>
          <w:p w14:paraId="06D40408" w14:textId="77777777" w:rsidR="00BD5C23" w:rsidRPr="0076235D" w:rsidRDefault="00BD5C23" w:rsidP="00A324D7">
            <w:pPr>
              <w:pStyle w:val="ListParagraph"/>
              <w:ind w:left="0"/>
              <w:jc w:val="center"/>
              <w:rPr>
                <w:rFonts w:ascii="Times New Roman" w:hAnsi="Times New Roman" w:cs="Times New Roman"/>
                <w:sz w:val="20"/>
                <w:szCs w:val="20"/>
              </w:rPr>
            </w:pPr>
            <w:r>
              <w:rPr>
                <w:rFonts w:ascii="Times New Roman" w:hAnsi="Times New Roman" w:cs="Times New Roman"/>
                <w:sz w:val="20"/>
                <w:szCs w:val="20"/>
              </w:rPr>
              <w:t>28,4</w:t>
            </w:r>
          </w:p>
        </w:tc>
      </w:tr>
      <w:tr w:rsidR="00BD5C23" w14:paraId="5698555B" w14:textId="77777777" w:rsidTr="00BD5C23">
        <w:tc>
          <w:tcPr>
            <w:tcW w:w="1963" w:type="pct"/>
          </w:tcPr>
          <w:p w14:paraId="5D0806AC" w14:textId="77777777" w:rsidR="00BD5C23" w:rsidRPr="0076235D" w:rsidRDefault="00BD5C23" w:rsidP="00A324D7">
            <w:pPr>
              <w:pStyle w:val="ListParagraph"/>
              <w:ind w:left="0"/>
              <w:rPr>
                <w:rFonts w:ascii="Times New Roman" w:hAnsi="Times New Roman" w:cs="Times New Roman"/>
                <w:sz w:val="20"/>
                <w:szCs w:val="20"/>
              </w:rPr>
            </w:pPr>
            <w:proofErr w:type="spellStart"/>
            <w:r w:rsidRPr="0076235D">
              <w:rPr>
                <w:rFonts w:ascii="Times New Roman" w:hAnsi="Times New Roman" w:cs="Times New Roman"/>
                <w:sz w:val="20"/>
                <w:szCs w:val="20"/>
              </w:rPr>
              <w:t>Remaja</w:t>
            </w:r>
            <w:proofErr w:type="spellEnd"/>
            <w:r w:rsidRPr="0076235D">
              <w:rPr>
                <w:rFonts w:ascii="Times New Roman" w:hAnsi="Times New Roman" w:cs="Times New Roman"/>
                <w:sz w:val="20"/>
                <w:szCs w:val="20"/>
              </w:rPr>
              <w:t xml:space="preserve"> </w:t>
            </w:r>
            <w:proofErr w:type="spellStart"/>
            <w:r w:rsidRPr="0076235D">
              <w:rPr>
                <w:rFonts w:ascii="Times New Roman" w:hAnsi="Times New Roman" w:cs="Times New Roman"/>
                <w:sz w:val="20"/>
                <w:szCs w:val="20"/>
              </w:rPr>
              <w:t>Pertengahan</w:t>
            </w:r>
            <w:proofErr w:type="spellEnd"/>
            <w:r w:rsidRPr="0076235D">
              <w:rPr>
                <w:rFonts w:ascii="Times New Roman" w:hAnsi="Times New Roman" w:cs="Times New Roman"/>
                <w:sz w:val="20"/>
                <w:szCs w:val="20"/>
              </w:rPr>
              <w:t xml:space="preserve"> (14-16 </w:t>
            </w:r>
            <w:proofErr w:type="spellStart"/>
            <w:r w:rsidRPr="0076235D">
              <w:rPr>
                <w:rFonts w:ascii="Times New Roman" w:hAnsi="Times New Roman" w:cs="Times New Roman"/>
                <w:sz w:val="20"/>
                <w:szCs w:val="20"/>
              </w:rPr>
              <w:t>tahun</w:t>
            </w:r>
            <w:proofErr w:type="spellEnd"/>
            <w:r w:rsidRPr="0076235D">
              <w:rPr>
                <w:rFonts w:ascii="Times New Roman" w:hAnsi="Times New Roman" w:cs="Times New Roman"/>
                <w:sz w:val="20"/>
                <w:szCs w:val="20"/>
              </w:rPr>
              <w:t>)</w:t>
            </w:r>
          </w:p>
        </w:tc>
        <w:tc>
          <w:tcPr>
            <w:tcW w:w="1478" w:type="pct"/>
          </w:tcPr>
          <w:p w14:paraId="17F4D239" w14:textId="77777777" w:rsidR="00BD5C23" w:rsidRPr="0076235D" w:rsidRDefault="00BD5C23" w:rsidP="00A324D7">
            <w:pPr>
              <w:pStyle w:val="ListParagraph"/>
              <w:ind w:left="0"/>
              <w:jc w:val="center"/>
              <w:rPr>
                <w:rFonts w:ascii="Times New Roman" w:hAnsi="Times New Roman" w:cs="Times New Roman"/>
                <w:sz w:val="20"/>
                <w:szCs w:val="20"/>
              </w:rPr>
            </w:pPr>
            <w:r w:rsidRPr="0076235D">
              <w:rPr>
                <w:rFonts w:ascii="Times New Roman" w:hAnsi="Times New Roman" w:cs="Times New Roman"/>
                <w:sz w:val="20"/>
                <w:szCs w:val="20"/>
              </w:rPr>
              <w:t>3</w:t>
            </w:r>
            <w:r>
              <w:rPr>
                <w:rFonts w:ascii="Times New Roman" w:hAnsi="Times New Roman" w:cs="Times New Roman"/>
                <w:sz w:val="20"/>
                <w:szCs w:val="20"/>
              </w:rPr>
              <w:t>9</w:t>
            </w:r>
          </w:p>
        </w:tc>
        <w:tc>
          <w:tcPr>
            <w:tcW w:w="1559" w:type="pct"/>
          </w:tcPr>
          <w:p w14:paraId="2631911A" w14:textId="77777777" w:rsidR="00BD5C23" w:rsidRPr="0076235D" w:rsidRDefault="00BD5C23" w:rsidP="00A324D7">
            <w:pPr>
              <w:pStyle w:val="ListParagraph"/>
              <w:ind w:left="0"/>
              <w:jc w:val="center"/>
              <w:rPr>
                <w:rFonts w:ascii="Times New Roman" w:hAnsi="Times New Roman" w:cs="Times New Roman"/>
                <w:sz w:val="20"/>
                <w:szCs w:val="20"/>
              </w:rPr>
            </w:pPr>
            <w:r w:rsidRPr="0076235D">
              <w:rPr>
                <w:rFonts w:ascii="Times New Roman" w:hAnsi="Times New Roman" w:cs="Times New Roman"/>
                <w:sz w:val="20"/>
                <w:szCs w:val="20"/>
              </w:rPr>
              <w:t>3</w:t>
            </w:r>
            <w:r>
              <w:rPr>
                <w:rFonts w:ascii="Times New Roman" w:hAnsi="Times New Roman" w:cs="Times New Roman"/>
                <w:sz w:val="20"/>
                <w:szCs w:val="20"/>
              </w:rPr>
              <w:t>3,6</w:t>
            </w:r>
          </w:p>
        </w:tc>
      </w:tr>
      <w:tr w:rsidR="00BD5C23" w14:paraId="3FB4A662" w14:textId="77777777" w:rsidTr="00BD5C23">
        <w:tc>
          <w:tcPr>
            <w:tcW w:w="1963" w:type="pct"/>
            <w:tcBorders>
              <w:bottom w:val="single" w:sz="4" w:space="0" w:color="auto"/>
            </w:tcBorders>
          </w:tcPr>
          <w:p w14:paraId="2D0F65C4" w14:textId="77777777" w:rsidR="00BD5C23" w:rsidRPr="0076235D" w:rsidRDefault="00BD5C23" w:rsidP="00A324D7">
            <w:pPr>
              <w:pStyle w:val="ListParagraph"/>
              <w:ind w:left="0"/>
              <w:rPr>
                <w:rFonts w:ascii="Times New Roman" w:hAnsi="Times New Roman" w:cs="Times New Roman"/>
                <w:sz w:val="20"/>
                <w:szCs w:val="20"/>
              </w:rPr>
            </w:pPr>
            <w:proofErr w:type="spellStart"/>
            <w:r w:rsidRPr="0076235D">
              <w:rPr>
                <w:rFonts w:ascii="Times New Roman" w:hAnsi="Times New Roman" w:cs="Times New Roman"/>
                <w:sz w:val="20"/>
                <w:szCs w:val="20"/>
              </w:rPr>
              <w:t>Remaja</w:t>
            </w:r>
            <w:proofErr w:type="spellEnd"/>
            <w:r w:rsidRPr="0076235D">
              <w:rPr>
                <w:rFonts w:ascii="Times New Roman" w:hAnsi="Times New Roman" w:cs="Times New Roman"/>
                <w:sz w:val="20"/>
                <w:szCs w:val="20"/>
              </w:rPr>
              <w:t xml:space="preserve"> Akhir (17-19 </w:t>
            </w:r>
            <w:proofErr w:type="spellStart"/>
            <w:r w:rsidRPr="0076235D">
              <w:rPr>
                <w:rFonts w:ascii="Times New Roman" w:hAnsi="Times New Roman" w:cs="Times New Roman"/>
                <w:sz w:val="20"/>
                <w:szCs w:val="20"/>
              </w:rPr>
              <w:t>tahun</w:t>
            </w:r>
            <w:proofErr w:type="spellEnd"/>
            <w:r w:rsidRPr="0076235D">
              <w:rPr>
                <w:rFonts w:ascii="Times New Roman" w:hAnsi="Times New Roman" w:cs="Times New Roman"/>
                <w:sz w:val="20"/>
                <w:szCs w:val="20"/>
              </w:rPr>
              <w:t>)</w:t>
            </w:r>
          </w:p>
        </w:tc>
        <w:tc>
          <w:tcPr>
            <w:tcW w:w="1478" w:type="pct"/>
            <w:tcBorders>
              <w:bottom w:val="single" w:sz="4" w:space="0" w:color="auto"/>
            </w:tcBorders>
          </w:tcPr>
          <w:p w14:paraId="42BFE4A6" w14:textId="77777777" w:rsidR="00BD5C23" w:rsidRPr="0076235D" w:rsidRDefault="00BD5C23" w:rsidP="00A324D7">
            <w:pPr>
              <w:pStyle w:val="ListParagraph"/>
              <w:ind w:left="0"/>
              <w:jc w:val="center"/>
              <w:rPr>
                <w:rFonts w:ascii="Times New Roman" w:hAnsi="Times New Roman" w:cs="Times New Roman"/>
                <w:sz w:val="20"/>
                <w:szCs w:val="20"/>
              </w:rPr>
            </w:pPr>
            <w:r>
              <w:rPr>
                <w:rFonts w:ascii="Times New Roman" w:hAnsi="Times New Roman" w:cs="Times New Roman"/>
                <w:sz w:val="20"/>
                <w:szCs w:val="20"/>
              </w:rPr>
              <w:t>44</w:t>
            </w:r>
          </w:p>
        </w:tc>
        <w:tc>
          <w:tcPr>
            <w:tcW w:w="1559" w:type="pct"/>
            <w:tcBorders>
              <w:bottom w:val="single" w:sz="4" w:space="0" w:color="auto"/>
            </w:tcBorders>
          </w:tcPr>
          <w:p w14:paraId="56B382FA" w14:textId="77777777" w:rsidR="00BD5C23" w:rsidRPr="0076235D" w:rsidRDefault="00BD5C23" w:rsidP="00A324D7">
            <w:pPr>
              <w:pStyle w:val="ListParagraph"/>
              <w:ind w:left="0"/>
              <w:jc w:val="center"/>
              <w:rPr>
                <w:rFonts w:ascii="Times New Roman" w:hAnsi="Times New Roman" w:cs="Times New Roman"/>
                <w:sz w:val="20"/>
                <w:szCs w:val="20"/>
              </w:rPr>
            </w:pPr>
            <w:r>
              <w:rPr>
                <w:rFonts w:ascii="Times New Roman" w:hAnsi="Times New Roman" w:cs="Times New Roman"/>
                <w:sz w:val="20"/>
                <w:szCs w:val="20"/>
              </w:rPr>
              <w:t>37,9</w:t>
            </w:r>
          </w:p>
        </w:tc>
      </w:tr>
      <w:tr w:rsidR="00BD5C23" w14:paraId="5C9AC833" w14:textId="77777777" w:rsidTr="00BD5C23">
        <w:tc>
          <w:tcPr>
            <w:tcW w:w="1963" w:type="pct"/>
            <w:tcBorders>
              <w:top w:val="single" w:sz="4" w:space="0" w:color="auto"/>
              <w:bottom w:val="single" w:sz="4" w:space="0" w:color="auto"/>
            </w:tcBorders>
          </w:tcPr>
          <w:p w14:paraId="105FD738" w14:textId="77777777" w:rsidR="00BD5C23" w:rsidRPr="00937475" w:rsidRDefault="00BD5C23" w:rsidP="00A324D7">
            <w:pPr>
              <w:pStyle w:val="ListParagraph"/>
              <w:ind w:left="0"/>
              <w:rPr>
                <w:rFonts w:ascii="Times New Roman" w:hAnsi="Times New Roman" w:cs="Times New Roman"/>
                <w:b/>
                <w:bCs/>
                <w:sz w:val="20"/>
                <w:szCs w:val="20"/>
              </w:rPr>
            </w:pPr>
            <w:r w:rsidRPr="00937475">
              <w:rPr>
                <w:rFonts w:ascii="Times New Roman" w:hAnsi="Times New Roman" w:cs="Times New Roman"/>
                <w:b/>
                <w:bCs/>
                <w:sz w:val="20"/>
                <w:szCs w:val="20"/>
              </w:rPr>
              <w:t>Total</w:t>
            </w:r>
          </w:p>
        </w:tc>
        <w:tc>
          <w:tcPr>
            <w:tcW w:w="1478" w:type="pct"/>
            <w:tcBorders>
              <w:top w:val="single" w:sz="4" w:space="0" w:color="auto"/>
              <w:bottom w:val="single" w:sz="4" w:space="0" w:color="auto"/>
            </w:tcBorders>
          </w:tcPr>
          <w:p w14:paraId="47D03C1C" w14:textId="77777777" w:rsidR="00BD5C23" w:rsidRPr="003C18CD" w:rsidRDefault="00BD5C23" w:rsidP="00A324D7">
            <w:pPr>
              <w:pStyle w:val="ListParagraph"/>
              <w:ind w:left="0"/>
              <w:jc w:val="center"/>
              <w:rPr>
                <w:rFonts w:ascii="Times New Roman" w:hAnsi="Times New Roman" w:cs="Times New Roman"/>
                <w:b/>
                <w:bCs/>
                <w:sz w:val="20"/>
                <w:szCs w:val="20"/>
              </w:rPr>
            </w:pPr>
            <w:r w:rsidRPr="003C18CD">
              <w:rPr>
                <w:rFonts w:ascii="Times New Roman" w:hAnsi="Times New Roman" w:cs="Times New Roman"/>
                <w:b/>
                <w:bCs/>
                <w:sz w:val="20"/>
                <w:szCs w:val="20"/>
              </w:rPr>
              <w:t>11</w:t>
            </w:r>
            <w:r>
              <w:rPr>
                <w:rFonts w:ascii="Times New Roman" w:hAnsi="Times New Roman" w:cs="Times New Roman"/>
                <w:b/>
                <w:bCs/>
                <w:sz w:val="20"/>
                <w:szCs w:val="20"/>
              </w:rPr>
              <w:t>6</w:t>
            </w:r>
          </w:p>
        </w:tc>
        <w:tc>
          <w:tcPr>
            <w:tcW w:w="1559" w:type="pct"/>
            <w:tcBorders>
              <w:top w:val="single" w:sz="4" w:space="0" w:color="auto"/>
              <w:bottom w:val="single" w:sz="4" w:space="0" w:color="auto"/>
            </w:tcBorders>
          </w:tcPr>
          <w:p w14:paraId="1A9EE3ED" w14:textId="77777777" w:rsidR="00BD5C23" w:rsidRPr="003C18CD" w:rsidRDefault="00BD5C23" w:rsidP="00A324D7">
            <w:pPr>
              <w:pStyle w:val="ListParagraph"/>
              <w:ind w:left="0"/>
              <w:jc w:val="center"/>
              <w:rPr>
                <w:rFonts w:ascii="Times New Roman" w:hAnsi="Times New Roman" w:cs="Times New Roman"/>
                <w:b/>
                <w:bCs/>
                <w:sz w:val="20"/>
                <w:szCs w:val="20"/>
              </w:rPr>
            </w:pPr>
            <w:r w:rsidRPr="003C18CD">
              <w:rPr>
                <w:rFonts w:ascii="Times New Roman" w:hAnsi="Times New Roman" w:cs="Times New Roman"/>
                <w:b/>
                <w:bCs/>
                <w:sz w:val="20"/>
                <w:szCs w:val="20"/>
              </w:rPr>
              <w:t>100,0</w:t>
            </w:r>
          </w:p>
        </w:tc>
      </w:tr>
      <w:tr w:rsidR="00BD5C23" w14:paraId="3599B1E8" w14:textId="77777777" w:rsidTr="00BD5C23">
        <w:tc>
          <w:tcPr>
            <w:tcW w:w="1963" w:type="pct"/>
            <w:tcBorders>
              <w:top w:val="single" w:sz="4" w:space="0" w:color="auto"/>
            </w:tcBorders>
          </w:tcPr>
          <w:p w14:paraId="38FF22D8" w14:textId="77777777" w:rsidR="00BD5C23" w:rsidRPr="00897CAF" w:rsidRDefault="00BD5C23" w:rsidP="00A324D7">
            <w:pPr>
              <w:pStyle w:val="ListParagraph"/>
              <w:ind w:left="0"/>
              <w:rPr>
                <w:rFonts w:ascii="Times New Roman" w:hAnsi="Times New Roman" w:cs="Times New Roman"/>
                <w:b/>
                <w:bCs/>
                <w:sz w:val="20"/>
                <w:szCs w:val="20"/>
              </w:rPr>
            </w:pPr>
            <w:r w:rsidRPr="00897CAF">
              <w:rPr>
                <w:rFonts w:ascii="Times New Roman" w:hAnsi="Times New Roman" w:cs="Times New Roman"/>
                <w:b/>
                <w:bCs/>
                <w:sz w:val="20"/>
                <w:szCs w:val="20"/>
              </w:rPr>
              <w:t>Pendidikan</w:t>
            </w:r>
          </w:p>
        </w:tc>
        <w:tc>
          <w:tcPr>
            <w:tcW w:w="1478" w:type="pct"/>
            <w:tcBorders>
              <w:top w:val="single" w:sz="4" w:space="0" w:color="auto"/>
            </w:tcBorders>
          </w:tcPr>
          <w:p w14:paraId="2EE89BE6" w14:textId="77777777" w:rsidR="00BD5C23" w:rsidRPr="0076235D" w:rsidRDefault="00BD5C23" w:rsidP="00A324D7">
            <w:pPr>
              <w:pStyle w:val="ListParagraph"/>
              <w:ind w:left="0"/>
              <w:jc w:val="center"/>
              <w:rPr>
                <w:rFonts w:ascii="Times New Roman" w:hAnsi="Times New Roman" w:cs="Times New Roman"/>
                <w:sz w:val="20"/>
                <w:szCs w:val="20"/>
              </w:rPr>
            </w:pPr>
          </w:p>
        </w:tc>
        <w:tc>
          <w:tcPr>
            <w:tcW w:w="1559" w:type="pct"/>
            <w:tcBorders>
              <w:top w:val="single" w:sz="4" w:space="0" w:color="auto"/>
            </w:tcBorders>
          </w:tcPr>
          <w:p w14:paraId="2CB1A1D2" w14:textId="77777777" w:rsidR="00BD5C23" w:rsidRPr="0076235D" w:rsidRDefault="00BD5C23" w:rsidP="00A324D7">
            <w:pPr>
              <w:pStyle w:val="ListParagraph"/>
              <w:ind w:left="0"/>
              <w:jc w:val="center"/>
              <w:rPr>
                <w:rFonts w:ascii="Times New Roman" w:hAnsi="Times New Roman" w:cs="Times New Roman"/>
                <w:sz w:val="20"/>
                <w:szCs w:val="20"/>
              </w:rPr>
            </w:pPr>
          </w:p>
        </w:tc>
      </w:tr>
      <w:tr w:rsidR="00BD5C23" w14:paraId="38D495BB" w14:textId="77777777" w:rsidTr="00BD5C23">
        <w:tc>
          <w:tcPr>
            <w:tcW w:w="1963" w:type="pct"/>
          </w:tcPr>
          <w:p w14:paraId="644AE918" w14:textId="77777777" w:rsidR="00BD5C23" w:rsidRPr="0076235D" w:rsidRDefault="00BD5C23" w:rsidP="00A324D7">
            <w:pPr>
              <w:pStyle w:val="ListParagraph"/>
              <w:ind w:left="0"/>
              <w:rPr>
                <w:rFonts w:ascii="Times New Roman" w:hAnsi="Times New Roman" w:cs="Times New Roman"/>
                <w:sz w:val="20"/>
                <w:szCs w:val="20"/>
              </w:rPr>
            </w:pPr>
            <w:r w:rsidRPr="0076235D">
              <w:rPr>
                <w:rFonts w:ascii="Times New Roman" w:hAnsi="Times New Roman" w:cs="Times New Roman"/>
                <w:sz w:val="20"/>
                <w:szCs w:val="20"/>
              </w:rPr>
              <w:t>SD</w:t>
            </w:r>
          </w:p>
        </w:tc>
        <w:tc>
          <w:tcPr>
            <w:tcW w:w="1478" w:type="pct"/>
          </w:tcPr>
          <w:p w14:paraId="28DD396D" w14:textId="77777777" w:rsidR="00BD5C23" w:rsidRPr="0076235D" w:rsidRDefault="00BD5C23" w:rsidP="00A324D7">
            <w:pPr>
              <w:pStyle w:val="ListParagraph"/>
              <w:ind w:left="0"/>
              <w:jc w:val="center"/>
              <w:rPr>
                <w:rFonts w:ascii="Times New Roman" w:hAnsi="Times New Roman" w:cs="Times New Roman"/>
                <w:sz w:val="20"/>
                <w:szCs w:val="20"/>
              </w:rPr>
            </w:pPr>
            <w:r w:rsidRPr="0076235D">
              <w:rPr>
                <w:rFonts w:ascii="Times New Roman" w:hAnsi="Times New Roman" w:cs="Times New Roman"/>
                <w:sz w:val="20"/>
                <w:szCs w:val="20"/>
              </w:rPr>
              <w:t>2</w:t>
            </w:r>
            <w:r>
              <w:rPr>
                <w:rFonts w:ascii="Times New Roman" w:hAnsi="Times New Roman" w:cs="Times New Roman"/>
                <w:sz w:val="20"/>
                <w:szCs w:val="20"/>
              </w:rPr>
              <w:t>6</w:t>
            </w:r>
          </w:p>
        </w:tc>
        <w:tc>
          <w:tcPr>
            <w:tcW w:w="1559" w:type="pct"/>
          </w:tcPr>
          <w:p w14:paraId="49F0E02A" w14:textId="77777777" w:rsidR="00BD5C23" w:rsidRPr="0076235D" w:rsidRDefault="00BD5C23" w:rsidP="00A324D7">
            <w:pPr>
              <w:pStyle w:val="ListParagraph"/>
              <w:ind w:left="0"/>
              <w:jc w:val="center"/>
              <w:rPr>
                <w:rFonts w:ascii="Times New Roman" w:hAnsi="Times New Roman" w:cs="Times New Roman"/>
                <w:sz w:val="20"/>
                <w:szCs w:val="20"/>
              </w:rPr>
            </w:pPr>
            <w:r w:rsidRPr="0076235D">
              <w:rPr>
                <w:rFonts w:ascii="Times New Roman" w:hAnsi="Times New Roman" w:cs="Times New Roman"/>
                <w:sz w:val="20"/>
                <w:szCs w:val="20"/>
              </w:rPr>
              <w:t>2</w:t>
            </w:r>
            <w:r>
              <w:rPr>
                <w:rFonts w:ascii="Times New Roman" w:hAnsi="Times New Roman" w:cs="Times New Roman"/>
                <w:sz w:val="20"/>
                <w:szCs w:val="20"/>
              </w:rPr>
              <w:t>2,4</w:t>
            </w:r>
          </w:p>
        </w:tc>
      </w:tr>
      <w:tr w:rsidR="00BD5C23" w14:paraId="4E7CCB06" w14:textId="77777777" w:rsidTr="00BD5C23">
        <w:tc>
          <w:tcPr>
            <w:tcW w:w="1963" w:type="pct"/>
          </w:tcPr>
          <w:p w14:paraId="4E81050B" w14:textId="77777777" w:rsidR="00BD5C23" w:rsidRPr="0076235D" w:rsidRDefault="00BD5C23" w:rsidP="00A324D7">
            <w:pPr>
              <w:pStyle w:val="ListParagraph"/>
              <w:ind w:left="0"/>
              <w:rPr>
                <w:rFonts w:ascii="Times New Roman" w:hAnsi="Times New Roman" w:cs="Times New Roman"/>
                <w:sz w:val="20"/>
                <w:szCs w:val="20"/>
              </w:rPr>
            </w:pPr>
            <w:r w:rsidRPr="0076235D">
              <w:rPr>
                <w:rFonts w:ascii="Times New Roman" w:hAnsi="Times New Roman" w:cs="Times New Roman"/>
                <w:sz w:val="20"/>
                <w:szCs w:val="20"/>
              </w:rPr>
              <w:t>SMP</w:t>
            </w:r>
          </w:p>
        </w:tc>
        <w:tc>
          <w:tcPr>
            <w:tcW w:w="1478" w:type="pct"/>
          </w:tcPr>
          <w:p w14:paraId="46AB563B" w14:textId="77777777" w:rsidR="00BD5C23" w:rsidRPr="0076235D" w:rsidRDefault="00BD5C23" w:rsidP="00A324D7">
            <w:pPr>
              <w:pStyle w:val="ListParagraph"/>
              <w:ind w:left="0"/>
              <w:jc w:val="center"/>
              <w:rPr>
                <w:rFonts w:ascii="Times New Roman" w:hAnsi="Times New Roman" w:cs="Times New Roman"/>
                <w:sz w:val="20"/>
                <w:szCs w:val="20"/>
              </w:rPr>
            </w:pPr>
            <w:r w:rsidRPr="0076235D">
              <w:rPr>
                <w:rFonts w:ascii="Times New Roman" w:hAnsi="Times New Roman" w:cs="Times New Roman"/>
                <w:sz w:val="20"/>
                <w:szCs w:val="20"/>
              </w:rPr>
              <w:t>37</w:t>
            </w:r>
          </w:p>
        </w:tc>
        <w:tc>
          <w:tcPr>
            <w:tcW w:w="1559" w:type="pct"/>
          </w:tcPr>
          <w:p w14:paraId="3617EA1A" w14:textId="77777777" w:rsidR="00BD5C23" w:rsidRPr="0076235D" w:rsidRDefault="00BD5C23" w:rsidP="00A324D7">
            <w:pPr>
              <w:pStyle w:val="ListParagraph"/>
              <w:ind w:left="0"/>
              <w:jc w:val="center"/>
              <w:rPr>
                <w:rFonts w:ascii="Times New Roman" w:hAnsi="Times New Roman" w:cs="Times New Roman"/>
                <w:sz w:val="20"/>
                <w:szCs w:val="20"/>
              </w:rPr>
            </w:pPr>
            <w:r w:rsidRPr="0076235D">
              <w:rPr>
                <w:rFonts w:ascii="Times New Roman" w:hAnsi="Times New Roman" w:cs="Times New Roman"/>
                <w:sz w:val="20"/>
                <w:szCs w:val="20"/>
              </w:rPr>
              <w:t>31,</w:t>
            </w:r>
            <w:r>
              <w:rPr>
                <w:rFonts w:ascii="Times New Roman" w:hAnsi="Times New Roman" w:cs="Times New Roman"/>
                <w:sz w:val="20"/>
                <w:szCs w:val="20"/>
              </w:rPr>
              <w:t>9</w:t>
            </w:r>
          </w:p>
        </w:tc>
      </w:tr>
      <w:tr w:rsidR="00BD5C23" w14:paraId="693FD843" w14:textId="77777777" w:rsidTr="00BD5C23">
        <w:tc>
          <w:tcPr>
            <w:tcW w:w="1963" w:type="pct"/>
          </w:tcPr>
          <w:p w14:paraId="24858E62" w14:textId="77777777" w:rsidR="00BD5C23" w:rsidRPr="0076235D" w:rsidRDefault="00BD5C23" w:rsidP="00A324D7">
            <w:pPr>
              <w:pStyle w:val="ListParagraph"/>
              <w:ind w:left="0"/>
              <w:rPr>
                <w:rFonts w:ascii="Times New Roman" w:hAnsi="Times New Roman" w:cs="Times New Roman"/>
                <w:sz w:val="20"/>
                <w:szCs w:val="20"/>
              </w:rPr>
            </w:pPr>
            <w:r w:rsidRPr="0076235D">
              <w:rPr>
                <w:rFonts w:ascii="Times New Roman" w:hAnsi="Times New Roman" w:cs="Times New Roman"/>
                <w:sz w:val="20"/>
                <w:szCs w:val="20"/>
              </w:rPr>
              <w:t>SMA</w:t>
            </w:r>
          </w:p>
        </w:tc>
        <w:tc>
          <w:tcPr>
            <w:tcW w:w="1478" w:type="pct"/>
          </w:tcPr>
          <w:p w14:paraId="32B3F9FA" w14:textId="77777777" w:rsidR="00BD5C23" w:rsidRPr="0076235D" w:rsidRDefault="00BD5C23" w:rsidP="00A324D7">
            <w:pPr>
              <w:pStyle w:val="ListParagraph"/>
              <w:ind w:left="0"/>
              <w:jc w:val="center"/>
              <w:rPr>
                <w:rFonts w:ascii="Times New Roman" w:hAnsi="Times New Roman" w:cs="Times New Roman"/>
                <w:sz w:val="20"/>
                <w:szCs w:val="20"/>
              </w:rPr>
            </w:pPr>
            <w:r w:rsidRPr="0076235D">
              <w:rPr>
                <w:rFonts w:ascii="Times New Roman" w:hAnsi="Times New Roman" w:cs="Times New Roman"/>
                <w:sz w:val="20"/>
                <w:szCs w:val="20"/>
              </w:rPr>
              <w:t>4</w:t>
            </w:r>
            <w:r>
              <w:rPr>
                <w:rFonts w:ascii="Times New Roman" w:hAnsi="Times New Roman" w:cs="Times New Roman"/>
                <w:sz w:val="20"/>
                <w:szCs w:val="20"/>
              </w:rPr>
              <w:t>5</w:t>
            </w:r>
          </w:p>
        </w:tc>
        <w:tc>
          <w:tcPr>
            <w:tcW w:w="1559" w:type="pct"/>
          </w:tcPr>
          <w:p w14:paraId="3D89C463" w14:textId="77777777" w:rsidR="00BD5C23" w:rsidRPr="0076235D" w:rsidRDefault="00BD5C23" w:rsidP="00A324D7">
            <w:pPr>
              <w:pStyle w:val="ListParagraph"/>
              <w:ind w:left="0"/>
              <w:jc w:val="center"/>
              <w:rPr>
                <w:rFonts w:ascii="Times New Roman" w:hAnsi="Times New Roman" w:cs="Times New Roman"/>
                <w:sz w:val="20"/>
                <w:szCs w:val="20"/>
              </w:rPr>
            </w:pPr>
            <w:r>
              <w:rPr>
                <w:rFonts w:ascii="Times New Roman" w:hAnsi="Times New Roman" w:cs="Times New Roman"/>
                <w:sz w:val="20"/>
                <w:szCs w:val="20"/>
              </w:rPr>
              <w:t>38,8</w:t>
            </w:r>
          </w:p>
        </w:tc>
      </w:tr>
      <w:tr w:rsidR="00BD5C23" w14:paraId="76239D0D" w14:textId="77777777" w:rsidTr="00BD5C23">
        <w:tc>
          <w:tcPr>
            <w:tcW w:w="1963" w:type="pct"/>
            <w:tcBorders>
              <w:bottom w:val="single" w:sz="4" w:space="0" w:color="auto"/>
            </w:tcBorders>
          </w:tcPr>
          <w:p w14:paraId="51587B6C" w14:textId="77777777" w:rsidR="00BD5C23" w:rsidRPr="0076235D" w:rsidRDefault="00BD5C23" w:rsidP="00A324D7">
            <w:pPr>
              <w:pStyle w:val="ListParagraph"/>
              <w:ind w:left="0"/>
              <w:rPr>
                <w:rFonts w:ascii="Times New Roman" w:hAnsi="Times New Roman" w:cs="Times New Roman"/>
                <w:sz w:val="20"/>
                <w:szCs w:val="20"/>
              </w:rPr>
            </w:pPr>
            <w:r>
              <w:rPr>
                <w:rFonts w:ascii="Times New Roman" w:hAnsi="Times New Roman" w:cs="Times New Roman"/>
                <w:sz w:val="20"/>
                <w:szCs w:val="20"/>
              </w:rPr>
              <w:t>Kuliah</w:t>
            </w:r>
          </w:p>
        </w:tc>
        <w:tc>
          <w:tcPr>
            <w:tcW w:w="1478" w:type="pct"/>
            <w:tcBorders>
              <w:bottom w:val="single" w:sz="4" w:space="0" w:color="auto"/>
            </w:tcBorders>
          </w:tcPr>
          <w:p w14:paraId="4A83CC74" w14:textId="77777777" w:rsidR="00BD5C23" w:rsidRPr="0076235D" w:rsidRDefault="00BD5C23" w:rsidP="00A324D7">
            <w:pPr>
              <w:pStyle w:val="ListParagraph"/>
              <w:ind w:left="0"/>
              <w:jc w:val="center"/>
              <w:rPr>
                <w:rFonts w:ascii="Times New Roman" w:hAnsi="Times New Roman" w:cs="Times New Roman"/>
                <w:sz w:val="20"/>
                <w:szCs w:val="20"/>
              </w:rPr>
            </w:pPr>
            <w:r w:rsidRPr="0076235D">
              <w:rPr>
                <w:rFonts w:ascii="Times New Roman" w:hAnsi="Times New Roman" w:cs="Times New Roman"/>
                <w:sz w:val="20"/>
                <w:szCs w:val="20"/>
              </w:rPr>
              <w:t>8</w:t>
            </w:r>
          </w:p>
        </w:tc>
        <w:tc>
          <w:tcPr>
            <w:tcW w:w="1559" w:type="pct"/>
            <w:tcBorders>
              <w:bottom w:val="single" w:sz="4" w:space="0" w:color="auto"/>
            </w:tcBorders>
          </w:tcPr>
          <w:p w14:paraId="3D475F66" w14:textId="77777777" w:rsidR="00BD5C23" w:rsidRPr="0076235D" w:rsidRDefault="00BD5C23" w:rsidP="00A324D7">
            <w:pPr>
              <w:pStyle w:val="ListParagraph"/>
              <w:ind w:left="0"/>
              <w:jc w:val="center"/>
              <w:rPr>
                <w:rFonts w:ascii="Times New Roman" w:hAnsi="Times New Roman" w:cs="Times New Roman"/>
                <w:sz w:val="20"/>
                <w:szCs w:val="20"/>
              </w:rPr>
            </w:pPr>
            <w:r w:rsidRPr="0076235D">
              <w:rPr>
                <w:rFonts w:ascii="Times New Roman" w:hAnsi="Times New Roman" w:cs="Times New Roman"/>
                <w:sz w:val="20"/>
                <w:szCs w:val="20"/>
              </w:rPr>
              <w:t>6,</w:t>
            </w:r>
            <w:r>
              <w:rPr>
                <w:rFonts w:ascii="Times New Roman" w:hAnsi="Times New Roman" w:cs="Times New Roman"/>
                <w:sz w:val="20"/>
                <w:szCs w:val="20"/>
              </w:rPr>
              <w:t>9</w:t>
            </w:r>
          </w:p>
        </w:tc>
      </w:tr>
      <w:tr w:rsidR="00BD5C23" w14:paraId="042A9C1E" w14:textId="77777777" w:rsidTr="00BD5C23">
        <w:tc>
          <w:tcPr>
            <w:tcW w:w="1963" w:type="pct"/>
            <w:tcBorders>
              <w:top w:val="single" w:sz="4" w:space="0" w:color="auto"/>
              <w:bottom w:val="single" w:sz="4" w:space="0" w:color="auto"/>
            </w:tcBorders>
          </w:tcPr>
          <w:p w14:paraId="4F4CE320" w14:textId="77777777" w:rsidR="00BD5C23" w:rsidRPr="0076235D" w:rsidRDefault="00BD5C23" w:rsidP="00A324D7">
            <w:pPr>
              <w:pStyle w:val="ListParagraph"/>
              <w:ind w:left="0"/>
              <w:rPr>
                <w:rFonts w:ascii="Times New Roman" w:hAnsi="Times New Roman" w:cs="Times New Roman"/>
                <w:b/>
                <w:bCs/>
                <w:sz w:val="20"/>
                <w:szCs w:val="20"/>
              </w:rPr>
            </w:pPr>
            <w:r w:rsidRPr="0076235D">
              <w:rPr>
                <w:rFonts w:ascii="Times New Roman" w:hAnsi="Times New Roman" w:cs="Times New Roman"/>
                <w:b/>
                <w:bCs/>
                <w:sz w:val="20"/>
                <w:szCs w:val="20"/>
              </w:rPr>
              <w:t>Total</w:t>
            </w:r>
          </w:p>
        </w:tc>
        <w:tc>
          <w:tcPr>
            <w:tcW w:w="1478" w:type="pct"/>
            <w:tcBorders>
              <w:top w:val="single" w:sz="4" w:space="0" w:color="auto"/>
              <w:bottom w:val="single" w:sz="4" w:space="0" w:color="auto"/>
            </w:tcBorders>
          </w:tcPr>
          <w:p w14:paraId="53B20F93" w14:textId="77777777" w:rsidR="00BD5C23" w:rsidRPr="003C18CD" w:rsidRDefault="00BD5C23" w:rsidP="00A324D7">
            <w:pPr>
              <w:pStyle w:val="ListParagraph"/>
              <w:ind w:left="0"/>
              <w:jc w:val="center"/>
              <w:rPr>
                <w:rFonts w:ascii="Times New Roman" w:hAnsi="Times New Roman" w:cs="Times New Roman"/>
                <w:b/>
                <w:bCs/>
                <w:sz w:val="20"/>
                <w:szCs w:val="20"/>
              </w:rPr>
            </w:pPr>
            <w:r w:rsidRPr="003C18CD">
              <w:rPr>
                <w:rFonts w:ascii="Times New Roman" w:hAnsi="Times New Roman" w:cs="Times New Roman"/>
                <w:b/>
                <w:bCs/>
                <w:sz w:val="20"/>
                <w:szCs w:val="20"/>
              </w:rPr>
              <w:t>11</w:t>
            </w:r>
            <w:r>
              <w:rPr>
                <w:rFonts w:ascii="Times New Roman" w:hAnsi="Times New Roman" w:cs="Times New Roman"/>
                <w:b/>
                <w:bCs/>
                <w:sz w:val="20"/>
                <w:szCs w:val="20"/>
              </w:rPr>
              <w:t>6</w:t>
            </w:r>
          </w:p>
        </w:tc>
        <w:tc>
          <w:tcPr>
            <w:tcW w:w="1559" w:type="pct"/>
            <w:tcBorders>
              <w:top w:val="single" w:sz="4" w:space="0" w:color="auto"/>
              <w:bottom w:val="single" w:sz="4" w:space="0" w:color="auto"/>
            </w:tcBorders>
          </w:tcPr>
          <w:p w14:paraId="710C6925" w14:textId="77777777" w:rsidR="00BD5C23" w:rsidRPr="003C18CD" w:rsidRDefault="00BD5C23" w:rsidP="00A324D7">
            <w:pPr>
              <w:pStyle w:val="ListParagraph"/>
              <w:ind w:left="0"/>
              <w:jc w:val="center"/>
              <w:rPr>
                <w:rFonts w:ascii="Times New Roman" w:hAnsi="Times New Roman" w:cs="Times New Roman"/>
                <w:b/>
                <w:bCs/>
                <w:sz w:val="20"/>
                <w:szCs w:val="20"/>
              </w:rPr>
            </w:pPr>
            <w:r w:rsidRPr="003C18CD">
              <w:rPr>
                <w:rFonts w:ascii="Times New Roman" w:hAnsi="Times New Roman" w:cs="Times New Roman"/>
                <w:b/>
                <w:bCs/>
                <w:sz w:val="20"/>
                <w:szCs w:val="20"/>
              </w:rPr>
              <w:t>100,0</w:t>
            </w:r>
          </w:p>
        </w:tc>
      </w:tr>
    </w:tbl>
    <w:p w14:paraId="212F0062" w14:textId="450C3517" w:rsidR="00F6183F" w:rsidRDefault="00BD5C23" w:rsidP="00F6183F">
      <w:pPr>
        <w:jc w:val="both"/>
        <w:rPr>
          <w:rFonts w:ascii="Times New Roman" w:hAnsi="Times New Roman" w:cs="Times New Roman"/>
        </w:rPr>
      </w:pPr>
      <w:r w:rsidRPr="00BD5C23">
        <w:rPr>
          <w:rFonts w:ascii="Times New Roman" w:hAnsi="Times New Roman" w:cs="Times New Roman"/>
        </w:rPr>
        <w:t>Berdasarkan Tabel 1, dari 116 responden, mayoritas berjenis kelamin laki-laki sebanyak 83 orang (71,6%). Berdasarkan usia, responden paling banyak berada pada kategori remaja akhir (17–19 tahun) yaitu 44 orang (37,9%), sedangkan berdasarkan pendidikan terakhir, sebagian besar responden berpendidikan SMA sebanyak 45 orang (38,8%).</w:t>
      </w:r>
      <w:r w:rsidR="00F6183F" w:rsidRPr="00F6183F">
        <w:rPr>
          <w:rFonts w:ascii="Times New Roman" w:hAnsi="Times New Roman" w:cs="Times New Roman"/>
        </w:rPr>
        <w:t xml:space="preserve">  </w:t>
      </w:r>
    </w:p>
    <w:p w14:paraId="4DD35D73" w14:textId="77777777" w:rsidR="00F6183F" w:rsidRDefault="00F6183F" w:rsidP="00F6183F">
      <w:pPr>
        <w:jc w:val="both"/>
        <w:rPr>
          <w:rFonts w:ascii="Times New Roman" w:hAnsi="Times New Roman" w:cs="Times New Roman"/>
        </w:rPr>
      </w:pPr>
    </w:p>
    <w:p w14:paraId="40B4D926" w14:textId="77777777" w:rsidR="00F6183F" w:rsidRPr="00F6183F" w:rsidRDefault="00F6183F" w:rsidP="00F6183F">
      <w:pPr>
        <w:jc w:val="both"/>
        <w:rPr>
          <w:rFonts w:ascii="Times New Roman" w:hAnsi="Times New Roman" w:cs="Times New Roman"/>
          <w:b/>
          <w:bCs/>
        </w:rPr>
      </w:pPr>
      <w:r w:rsidRPr="00F6183F">
        <w:rPr>
          <w:rFonts w:ascii="Times New Roman" w:hAnsi="Times New Roman" w:cs="Times New Roman"/>
          <w:b/>
          <w:bCs/>
        </w:rPr>
        <w:t>Analisis Univariat</w:t>
      </w:r>
    </w:p>
    <w:p w14:paraId="74FB4E82" w14:textId="39E46228" w:rsidR="00F6183F" w:rsidRDefault="00BD5C23" w:rsidP="00F6183F">
      <w:pPr>
        <w:jc w:val="center"/>
        <w:rPr>
          <w:rFonts w:ascii="Times New Roman" w:hAnsi="Times New Roman" w:cs="Times New Roman"/>
        </w:rPr>
      </w:pPr>
      <w:r w:rsidRPr="00BD5C23">
        <w:rPr>
          <w:rFonts w:ascii="Times New Roman" w:hAnsi="Times New Roman" w:cs="Times New Roman"/>
        </w:rPr>
        <w:lastRenderedPageBreak/>
        <w:t>Tabel 2</w:t>
      </w:r>
      <w:r w:rsidR="00AB7923">
        <w:rPr>
          <w:rFonts w:ascii="Times New Roman" w:hAnsi="Times New Roman" w:cs="Times New Roman"/>
        </w:rPr>
        <w:t>.</w:t>
      </w:r>
      <w:r w:rsidRPr="00BD5C23">
        <w:rPr>
          <w:rFonts w:ascii="Times New Roman" w:hAnsi="Times New Roman" w:cs="Times New Roman"/>
        </w:rPr>
        <w:t xml:space="preserve"> Distribusi Frekuensi Tingkat Pengetahuan tentang Bahaya </w:t>
      </w:r>
      <w:r w:rsidRPr="00BD5C23">
        <w:rPr>
          <w:rFonts w:ascii="Times New Roman" w:hAnsi="Times New Roman" w:cs="Times New Roman"/>
          <w:i/>
          <w:iCs/>
        </w:rPr>
        <w:t>Vape</w:t>
      </w:r>
      <w:r w:rsidRPr="00BD5C23">
        <w:rPr>
          <w:rFonts w:ascii="Times New Roman" w:hAnsi="Times New Roman" w:cs="Times New Roman"/>
        </w:rPr>
        <w:t xml:space="preserve"> pada </w:t>
      </w:r>
      <w:r>
        <w:rPr>
          <w:rFonts w:ascii="Times New Roman" w:hAnsi="Times New Roman" w:cs="Times New Roman"/>
        </w:rPr>
        <w:t>Responden</w:t>
      </w:r>
      <w:r w:rsidRPr="00BD5C23">
        <w:rPr>
          <w:rFonts w:ascii="Times New Roman" w:hAnsi="Times New Roman" w:cs="Times New Roman"/>
        </w:rPr>
        <w:t xml:space="preserve"> (n=116)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0"/>
        <w:gridCol w:w="1120"/>
        <w:gridCol w:w="1164"/>
      </w:tblGrid>
      <w:tr w:rsidR="00BD5C23" w14:paraId="252651B3" w14:textId="77777777" w:rsidTr="00BD5C23">
        <w:tc>
          <w:tcPr>
            <w:tcW w:w="1839" w:type="pct"/>
            <w:tcBorders>
              <w:top w:val="single" w:sz="4" w:space="0" w:color="auto"/>
              <w:bottom w:val="single" w:sz="4" w:space="0" w:color="auto"/>
            </w:tcBorders>
          </w:tcPr>
          <w:p w14:paraId="16D2078C" w14:textId="77777777" w:rsidR="00BD5C23" w:rsidRPr="00142941" w:rsidRDefault="00BD5C23" w:rsidP="00A324D7">
            <w:pPr>
              <w:pStyle w:val="ListParagraph"/>
              <w:ind w:left="0"/>
              <w:jc w:val="center"/>
              <w:rPr>
                <w:rFonts w:ascii="Times New Roman" w:hAnsi="Times New Roman" w:cs="Times New Roman"/>
                <w:b/>
                <w:bCs/>
                <w:sz w:val="20"/>
                <w:szCs w:val="20"/>
              </w:rPr>
            </w:pPr>
            <w:proofErr w:type="spellStart"/>
            <w:r w:rsidRPr="00142941">
              <w:rPr>
                <w:rFonts w:ascii="Times New Roman" w:hAnsi="Times New Roman" w:cs="Times New Roman"/>
                <w:b/>
                <w:bCs/>
                <w:sz w:val="20"/>
                <w:szCs w:val="20"/>
              </w:rPr>
              <w:t>Kategori</w:t>
            </w:r>
            <w:proofErr w:type="spellEnd"/>
            <w:r w:rsidRPr="00142941">
              <w:rPr>
                <w:rFonts w:ascii="Times New Roman" w:hAnsi="Times New Roman" w:cs="Times New Roman"/>
                <w:b/>
                <w:bCs/>
                <w:sz w:val="20"/>
                <w:szCs w:val="20"/>
              </w:rPr>
              <w:t xml:space="preserve"> </w:t>
            </w:r>
            <w:proofErr w:type="spellStart"/>
            <w:r w:rsidRPr="00142941">
              <w:rPr>
                <w:rFonts w:ascii="Times New Roman" w:hAnsi="Times New Roman" w:cs="Times New Roman"/>
                <w:b/>
                <w:bCs/>
                <w:sz w:val="20"/>
                <w:szCs w:val="20"/>
              </w:rPr>
              <w:t>Pengetahuan</w:t>
            </w:r>
            <w:proofErr w:type="spellEnd"/>
          </w:p>
        </w:tc>
        <w:tc>
          <w:tcPr>
            <w:tcW w:w="1550" w:type="pct"/>
            <w:tcBorders>
              <w:top w:val="single" w:sz="4" w:space="0" w:color="auto"/>
              <w:bottom w:val="single" w:sz="4" w:space="0" w:color="auto"/>
            </w:tcBorders>
          </w:tcPr>
          <w:p w14:paraId="1278415B" w14:textId="77777777" w:rsidR="00BD5C23" w:rsidRPr="002577CA" w:rsidRDefault="00BD5C23" w:rsidP="00A324D7">
            <w:pPr>
              <w:pStyle w:val="ListParagraph"/>
              <w:ind w:left="0"/>
              <w:jc w:val="center"/>
              <w:rPr>
                <w:rFonts w:ascii="Times New Roman" w:hAnsi="Times New Roman" w:cs="Times New Roman"/>
                <w:b/>
                <w:bCs/>
                <w:sz w:val="20"/>
                <w:szCs w:val="20"/>
              </w:rPr>
            </w:pPr>
            <w:proofErr w:type="spellStart"/>
            <w:r w:rsidRPr="002577CA">
              <w:rPr>
                <w:rFonts w:ascii="Times New Roman" w:hAnsi="Times New Roman" w:cs="Times New Roman"/>
                <w:b/>
                <w:bCs/>
                <w:sz w:val="20"/>
                <w:szCs w:val="20"/>
              </w:rPr>
              <w:t>Frekuensi</w:t>
            </w:r>
            <w:proofErr w:type="spellEnd"/>
            <w:r w:rsidRPr="002577CA">
              <w:rPr>
                <w:rFonts w:ascii="Times New Roman" w:hAnsi="Times New Roman" w:cs="Times New Roman"/>
                <w:b/>
                <w:bCs/>
                <w:sz w:val="20"/>
                <w:szCs w:val="20"/>
              </w:rPr>
              <w:t xml:space="preserve"> (n)</w:t>
            </w:r>
          </w:p>
        </w:tc>
        <w:tc>
          <w:tcPr>
            <w:tcW w:w="1612" w:type="pct"/>
            <w:tcBorders>
              <w:top w:val="single" w:sz="4" w:space="0" w:color="auto"/>
              <w:bottom w:val="single" w:sz="4" w:space="0" w:color="auto"/>
            </w:tcBorders>
          </w:tcPr>
          <w:p w14:paraId="2A6FFC14" w14:textId="77777777" w:rsidR="00BD5C23" w:rsidRPr="002577CA" w:rsidRDefault="00BD5C23" w:rsidP="00A324D7">
            <w:pPr>
              <w:pStyle w:val="ListParagraph"/>
              <w:ind w:left="0"/>
              <w:jc w:val="center"/>
              <w:rPr>
                <w:rFonts w:ascii="Times New Roman" w:hAnsi="Times New Roman" w:cs="Times New Roman"/>
                <w:b/>
                <w:bCs/>
                <w:sz w:val="20"/>
                <w:szCs w:val="20"/>
              </w:rPr>
            </w:pPr>
            <w:proofErr w:type="spellStart"/>
            <w:r w:rsidRPr="002577CA">
              <w:rPr>
                <w:rFonts w:ascii="Times New Roman" w:hAnsi="Times New Roman" w:cs="Times New Roman"/>
                <w:b/>
                <w:bCs/>
                <w:sz w:val="20"/>
                <w:szCs w:val="20"/>
              </w:rPr>
              <w:t>Persentase</w:t>
            </w:r>
            <w:proofErr w:type="spellEnd"/>
            <w:r w:rsidRPr="002577CA">
              <w:rPr>
                <w:rFonts w:ascii="Times New Roman" w:hAnsi="Times New Roman" w:cs="Times New Roman"/>
                <w:b/>
                <w:bCs/>
                <w:sz w:val="20"/>
                <w:szCs w:val="20"/>
              </w:rPr>
              <w:t xml:space="preserve"> (%)</w:t>
            </w:r>
          </w:p>
        </w:tc>
      </w:tr>
      <w:tr w:rsidR="00BD5C23" w14:paraId="6B80D22B" w14:textId="77777777" w:rsidTr="00BD5C23">
        <w:tc>
          <w:tcPr>
            <w:tcW w:w="1839" w:type="pct"/>
            <w:tcBorders>
              <w:top w:val="single" w:sz="4" w:space="0" w:color="auto"/>
            </w:tcBorders>
          </w:tcPr>
          <w:p w14:paraId="4A190FFA" w14:textId="77777777" w:rsidR="00BD5C23" w:rsidRPr="00142941" w:rsidRDefault="00BD5C23" w:rsidP="00A324D7">
            <w:pPr>
              <w:pStyle w:val="ListParagraph"/>
              <w:ind w:left="0"/>
              <w:rPr>
                <w:rFonts w:ascii="Times New Roman" w:hAnsi="Times New Roman" w:cs="Times New Roman"/>
                <w:sz w:val="20"/>
                <w:szCs w:val="20"/>
              </w:rPr>
            </w:pPr>
            <w:r w:rsidRPr="00142941">
              <w:rPr>
                <w:rFonts w:ascii="Times New Roman" w:hAnsi="Times New Roman" w:cs="Times New Roman"/>
                <w:sz w:val="20"/>
                <w:szCs w:val="20"/>
              </w:rPr>
              <w:t>Baik</w:t>
            </w:r>
          </w:p>
        </w:tc>
        <w:tc>
          <w:tcPr>
            <w:tcW w:w="1550" w:type="pct"/>
            <w:tcBorders>
              <w:top w:val="single" w:sz="4" w:space="0" w:color="auto"/>
            </w:tcBorders>
          </w:tcPr>
          <w:p w14:paraId="3E86BC64" w14:textId="77777777" w:rsidR="00BD5C23" w:rsidRPr="00142941" w:rsidRDefault="00BD5C23" w:rsidP="00A324D7">
            <w:pPr>
              <w:pStyle w:val="ListParagraph"/>
              <w:ind w:left="0"/>
              <w:jc w:val="center"/>
              <w:rPr>
                <w:rFonts w:ascii="Times New Roman" w:hAnsi="Times New Roman" w:cs="Times New Roman"/>
                <w:sz w:val="20"/>
                <w:szCs w:val="20"/>
              </w:rPr>
            </w:pPr>
            <w:r w:rsidRPr="00142941">
              <w:rPr>
                <w:rFonts w:ascii="Times New Roman" w:hAnsi="Times New Roman" w:cs="Times New Roman"/>
                <w:sz w:val="20"/>
                <w:szCs w:val="20"/>
              </w:rPr>
              <w:t>6</w:t>
            </w:r>
            <w:r>
              <w:rPr>
                <w:rFonts w:ascii="Times New Roman" w:hAnsi="Times New Roman" w:cs="Times New Roman"/>
                <w:sz w:val="20"/>
                <w:szCs w:val="20"/>
              </w:rPr>
              <w:t>3</w:t>
            </w:r>
          </w:p>
        </w:tc>
        <w:tc>
          <w:tcPr>
            <w:tcW w:w="1612" w:type="pct"/>
            <w:tcBorders>
              <w:top w:val="single" w:sz="4" w:space="0" w:color="auto"/>
            </w:tcBorders>
          </w:tcPr>
          <w:p w14:paraId="51F6289C" w14:textId="77777777" w:rsidR="00BD5C23" w:rsidRPr="00142941" w:rsidRDefault="00BD5C23" w:rsidP="00A324D7">
            <w:pPr>
              <w:pStyle w:val="ListParagraph"/>
              <w:ind w:left="0"/>
              <w:jc w:val="center"/>
              <w:rPr>
                <w:rFonts w:ascii="Times New Roman" w:hAnsi="Times New Roman" w:cs="Times New Roman"/>
                <w:sz w:val="20"/>
                <w:szCs w:val="20"/>
              </w:rPr>
            </w:pPr>
            <w:r w:rsidRPr="00142941">
              <w:rPr>
                <w:rFonts w:ascii="Times New Roman" w:hAnsi="Times New Roman" w:cs="Times New Roman"/>
                <w:sz w:val="20"/>
                <w:szCs w:val="20"/>
              </w:rPr>
              <w:t>54,</w:t>
            </w:r>
            <w:r>
              <w:rPr>
                <w:rFonts w:ascii="Times New Roman" w:hAnsi="Times New Roman" w:cs="Times New Roman"/>
                <w:sz w:val="20"/>
                <w:szCs w:val="20"/>
              </w:rPr>
              <w:t>3</w:t>
            </w:r>
          </w:p>
        </w:tc>
      </w:tr>
      <w:tr w:rsidR="00BD5C23" w14:paraId="642C0EA8" w14:textId="77777777" w:rsidTr="00BD5C23">
        <w:tc>
          <w:tcPr>
            <w:tcW w:w="1839" w:type="pct"/>
            <w:tcBorders>
              <w:bottom w:val="single" w:sz="4" w:space="0" w:color="auto"/>
            </w:tcBorders>
          </w:tcPr>
          <w:p w14:paraId="480BB23B" w14:textId="77777777" w:rsidR="00BD5C23" w:rsidRPr="00142941" w:rsidRDefault="00BD5C23" w:rsidP="00A324D7">
            <w:pPr>
              <w:pStyle w:val="ListParagraph"/>
              <w:ind w:left="0"/>
              <w:rPr>
                <w:rFonts w:ascii="Times New Roman" w:hAnsi="Times New Roman" w:cs="Times New Roman"/>
                <w:sz w:val="20"/>
                <w:szCs w:val="20"/>
              </w:rPr>
            </w:pPr>
            <w:r w:rsidRPr="00142941">
              <w:rPr>
                <w:rFonts w:ascii="Times New Roman" w:hAnsi="Times New Roman" w:cs="Times New Roman"/>
                <w:sz w:val="20"/>
                <w:szCs w:val="20"/>
              </w:rPr>
              <w:t>Kurang</w:t>
            </w:r>
          </w:p>
        </w:tc>
        <w:tc>
          <w:tcPr>
            <w:tcW w:w="1550" w:type="pct"/>
            <w:tcBorders>
              <w:bottom w:val="single" w:sz="4" w:space="0" w:color="auto"/>
            </w:tcBorders>
          </w:tcPr>
          <w:p w14:paraId="03C16FF5" w14:textId="77777777" w:rsidR="00BD5C23" w:rsidRPr="00142941" w:rsidRDefault="00BD5C23" w:rsidP="00A324D7">
            <w:pPr>
              <w:pStyle w:val="ListParagraph"/>
              <w:ind w:left="0"/>
              <w:jc w:val="center"/>
              <w:rPr>
                <w:rFonts w:ascii="Times New Roman" w:hAnsi="Times New Roman" w:cs="Times New Roman"/>
                <w:sz w:val="20"/>
                <w:szCs w:val="20"/>
              </w:rPr>
            </w:pPr>
            <w:r w:rsidRPr="00142941">
              <w:rPr>
                <w:rFonts w:ascii="Times New Roman" w:hAnsi="Times New Roman" w:cs="Times New Roman"/>
                <w:sz w:val="20"/>
                <w:szCs w:val="20"/>
              </w:rPr>
              <w:t>53</w:t>
            </w:r>
          </w:p>
        </w:tc>
        <w:tc>
          <w:tcPr>
            <w:tcW w:w="1612" w:type="pct"/>
            <w:tcBorders>
              <w:bottom w:val="single" w:sz="4" w:space="0" w:color="auto"/>
            </w:tcBorders>
          </w:tcPr>
          <w:p w14:paraId="2EF0BA69" w14:textId="77777777" w:rsidR="00BD5C23" w:rsidRPr="00142941" w:rsidRDefault="00BD5C23" w:rsidP="00A324D7">
            <w:pPr>
              <w:pStyle w:val="ListParagraph"/>
              <w:ind w:left="0"/>
              <w:jc w:val="center"/>
              <w:rPr>
                <w:rFonts w:ascii="Times New Roman" w:hAnsi="Times New Roman" w:cs="Times New Roman"/>
                <w:sz w:val="20"/>
                <w:szCs w:val="20"/>
              </w:rPr>
            </w:pPr>
            <w:r w:rsidRPr="00142941">
              <w:rPr>
                <w:rFonts w:ascii="Times New Roman" w:hAnsi="Times New Roman" w:cs="Times New Roman"/>
                <w:sz w:val="20"/>
                <w:szCs w:val="20"/>
              </w:rPr>
              <w:t>45,</w:t>
            </w:r>
            <w:r>
              <w:rPr>
                <w:rFonts w:ascii="Times New Roman" w:hAnsi="Times New Roman" w:cs="Times New Roman"/>
                <w:sz w:val="20"/>
                <w:szCs w:val="20"/>
              </w:rPr>
              <w:t>7</w:t>
            </w:r>
          </w:p>
        </w:tc>
      </w:tr>
      <w:tr w:rsidR="00BD5C23" w14:paraId="099AFCB7" w14:textId="77777777" w:rsidTr="00BD5C23">
        <w:tc>
          <w:tcPr>
            <w:tcW w:w="1839" w:type="pct"/>
            <w:tcBorders>
              <w:top w:val="single" w:sz="4" w:space="0" w:color="auto"/>
              <w:bottom w:val="single" w:sz="4" w:space="0" w:color="auto"/>
            </w:tcBorders>
          </w:tcPr>
          <w:p w14:paraId="093B2BEF" w14:textId="77777777" w:rsidR="00BD5C23" w:rsidRPr="00142941" w:rsidRDefault="00BD5C23" w:rsidP="00A324D7">
            <w:pPr>
              <w:pStyle w:val="ListParagraph"/>
              <w:ind w:left="0"/>
              <w:rPr>
                <w:rFonts w:ascii="Times New Roman" w:hAnsi="Times New Roman" w:cs="Times New Roman"/>
                <w:b/>
                <w:bCs/>
                <w:sz w:val="20"/>
                <w:szCs w:val="20"/>
              </w:rPr>
            </w:pPr>
            <w:r w:rsidRPr="00142941">
              <w:rPr>
                <w:rFonts w:ascii="Times New Roman" w:hAnsi="Times New Roman" w:cs="Times New Roman"/>
                <w:b/>
                <w:bCs/>
                <w:sz w:val="20"/>
                <w:szCs w:val="20"/>
              </w:rPr>
              <w:t>Total</w:t>
            </w:r>
          </w:p>
        </w:tc>
        <w:tc>
          <w:tcPr>
            <w:tcW w:w="1550" w:type="pct"/>
            <w:tcBorders>
              <w:top w:val="single" w:sz="4" w:space="0" w:color="auto"/>
              <w:bottom w:val="single" w:sz="4" w:space="0" w:color="auto"/>
            </w:tcBorders>
          </w:tcPr>
          <w:p w14:paraId="3E112EB1" w14:textId="77777777" w:rsidR="00BD5C23" w:rsidRPr="003C18CD" w:rsidRDefault="00BD5C23" w:rsidP="00A324D7">
            <w:pPr>
              <w:pStyle w:val="ListParagraph"/>
              <w:ind w:left="0"/>
              <w:jc w:val="center"/>
              <w:rPr>
                <w:rFonts w:ascii="Times New Roman" w:hAnsi="Times New Roman" w:cs="Times New Roman"/>
                <w:b/>
                <w:bCs/>
                <w:sz w:val="20"/>
                <w:szCs w:val="20"/>
              </w:rPr>
            </w:pPr>
            <w:r w:rsidRPr="003C18CD">
              <w:rPr>
                <w:rFonts w:ascii="Times New Roman" w:hAnsi="Times New Roman" w:cs="Times New Roman"/>
                <w:b/>
                <w:bCs/>
                <w:sz w:val="20"/>
                <w:szCs w:val="20"/>
              </w:rPr>
              <w:t>11</w:t>
            </w:r>
            <w:r>
              <w:rPr>
                <w:rFonts w:ascii="Times New Roman" w:hAnsi="Times New Roman" w:cs="Times New Roman"/>
                <w:b/>
                <w:bCs/>
                <w:sz w:val="20"/>
                <w:szCs w:val="20"/>
              </w:rPr>
              <w:t>6</w:t>
            </w:r>
          </w:p>
        </w:tc>
        <w:tc>
          <w:tcPr>
            <w:tcW w:w="1612" w:type="pct"/>
            <w:tcBorders>
              <w:top w:val="single" w:sz="4" w:space="0" w:color="auto"/>
              <w:bottom w:val="single" w:sz="4" w:space="0" w:color="auto"/>
            </w:tcBorders>
          </w:tcPr>
          <w:p w14:paraId="3438FEFD" w14:textId="77777777" w:rsidR="00BD5C23" w:rsidRPr="003C18CD" w:rsidRDefault="00BD5C23" w:rsidP="00A324D7">
            <w:pPr>
              <w:pStyle w:val="ListParagraph"/>
              <w:ind w:left="0"/>
              <w:jc w:val="center"/>
              <w:rPr>
                <w:rFonts w:ascii="Times New Roman" w:hAnsi="Times New Roman" w:cs="Times New Roman"/>
                <w:b/>
                <w:bCs/>
                <w:sz w:val="20"/>
                <w:szCs w:val="20"/>
              </w:rPr>
            </w:pPr>
            <w:r w:rsidRPr="003C18CD">
              <w:rPr>
                <w:rFonts w:ascii="Times New Roman" w:hAnsi="Times New Roman" w:cs="Times New Roman"/>
                <w:b/>
                <w:bCs/>
                <w:sz w:val="20"/>
                <w:szCs w:val="20"/>
              </w:rPr>
              <w:t>100,0</w:t>
            </w:r>
          </w:p>
        </w:tc>
      </w:tr>
    </w:tbl>
    <w:p w14:paraId="4EB93413" w14:textId="3E84C38B" w:rsidR="00F6183F" w:rsidRDefault="00BD5C23" w:rsidP="00F6183F">
      <w:pPr>
        <w:jc w:val="both"/>
        <w:rPr>
          <w:rFonts w:ascii="Times New Roman" w:hAnsi="Times New Roman" w:cs="Times New Roman"/>
        </w:rPr>
      </w:pPr>
      <w:r w:rsidRPr="00BD5C23">
        <w:rPr>
          <w:rFonts w:ascii="Times New Roman" w:hAnsi="Times New Roman" w:cs="Times New Roman"/>
        </w:rPr>
        <w:t xml:space="preserve">Berdasarkan Tabel 2, dari 116 responden, sebagian besar memiliki tingkat pengetahuan tentang bahaya </w:t>
      </w:r>
      <w:r w:rsidRPr="00BD5C23">
        <w:rPr>
          <w:rFonts w:ascii="Times New Roman" w:hAnsi="Times New Roman" w:cs="Times New Roman"/>
          <w:i/>
          <w:iCs/>
        </w:rPr>
        <w:t>vape</w:t>
      </w:r>
      <w:r w:rsidRPr="00BD5C23">
        <w:rPr>
          <w:rFonts w:ascii="Times New Roman" w:hAnsi="Times New Roman" w:cs="Times New Roman"/>
        </w:rPr>
        <w:t xml:space="preserve"> dalam kategori baik, yaitu sebanyak 63 orang (54,3%), sedangkan 53 orang (45,7%) lainnya berada pada kategori kurang.</w:t>
      </w:r>
    </w:p>
    <w:p w14:paraId="320F9C96" w14:textId="360663DB" w:rsidR="00F6183F" w:rsidRDefault="00BD5C23" w:rsidP="00F6183F">
      <w:pPr>
        <w:jc w:val="center"/>
        <w:rPr>
          <w:rFonts w:ascii="Times New Roman" w:hAnsi="Times New Roman" w:cs="Times New Roman"/>
        </w:rPr>
      </w:pPr>
      <w:r w:rsidRPr="00BD5C23">
        <w:rPr>
          <w:rFonts w:ascii="Times New Roman" w:hAnsi="Times New Roman" w:cs="Times New Roman"/>
        </w:rPr>
        <w:t>Tabel 3</w:t>
      </w:r>
      <w:r>
        <w:rPr>
          <w:rFonts w:ascii="Times New Roman" w:hAnsi="Times New Roman" w:cs="Times New Roman"/>
        </w:rPr>
        <w:t>.</w:t>
      </w:r>
      <w:r w:rsidRPr="00BD5C23">
        <w:rPr>
          <w:rFonts w:ascii="Times New Roman" w:hAnsi="Times New Roman" w:cs="Times New Roman"/>
        </w:rPr>
        <w:t xml:space="preserve"> Distribusi Frekuensi Sikap Pencegahan Penggunaan </w:t>
      </w:r>
      <w:r w:rsidRPr="00BD5C23">
        <w:rPr>
          <w:rFonts w:ascii="Times New Roman" w:hAnsi="Times New Roman" w:cs="Times New Roman"/>
          <w:i/>
          <w:iCs/>
        </w:rPr>
        <w:t>Vape</w:t>
      </w:r>
      <w:r w:rsidRPr="00BD5C23">
        <w:rPr>
          <w:rFonts w:ascii="Times New Roman" w:hAnsi="Times New Roman" w:cs="Times New Roman"/>
        </w:rPr>
        <w:t xml:space="preserve"> pada </w:t>
      </w:r>
      <w:r>
        <w:rPr>
          <w:rFonts w:ascii="Times New Roman" w:hAnsi="Times New Roman" w:cs="Times New Roman"/>
        </w:rPr>
        <w:t>Responden</w:t>
      </w:r>
      <w:r w:rsidRPr="00BD5C23">
        <w:rPr>
          <w:rFonts w:ascii="Times New Roman" w:hAnsi="Times New Roman" w:cs="Times New Roman"/>
        </w:rPr>
        <w:t xml:space="preserve"> (n=116)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8"/>
        <w:gridCol w:w="1215"/>
        <w:gridCol w:w="1271"/>
      </w:tblGrid>
      <w:tr w:rsidR="00E64B53" w14:paraId="540CC18B" w14:textId="77777777" w:rsidTr="00E64B53">
        <w:tc>
          <w:tcPr>
            <w:tcW w:w="1561" w:type="pct"/>
            <w:tcBorders>
              <w:top w:val="single" w:sz="4" w:space="0" w:color="auto"/>
              <w:bottom w:val="single" w:sz="4" w:space="0" w:color="auto"/>
            </w:tcBorders>
          </w:tcPr>
          <w:p w14:paraId="02EF6924" w14:textId="77777777" w:rsidR="00E64B53" w:rsidRPr="002577CA" w:rsidRDefault="00E64B53" w:rsidP="00A324D7">
            <w:pPr>
              <w:pStyle w:val="ListParagraph"/>
              <w:ind w:left="0"/>
              <w:jc w:val="center"/>
              <w:rPr>
                <w:rFonts w:ascii="Times New Roman" w:hAnsi="Times New Roman" w:cs="Times New Roman"/>
                <w:b/>
                <w:bCs/>
                <w:sz w:val="20"/>
                <w:szCs w:val="20"/>
              </w:rPr>
            </w:pPr>
            <w:proofErr w:type="spellStart"/>
            <w:r w:rsidRPr="002577CA">
              <w:rPr>
                <w:rFonts w:ascii="Times New Roman" w:hAnsi="Times New Roman" w:cs="Times New Roman"/>
                <w:b/>
                <w:bCs/>
                <w:sz w:val="20"/>
                <w:szCs w:val="20"/>
              </w:rPr>
              <w:t>Kategori</w:t>
            </w:r>
            <w:proofErr w:type="spellEnd"/>
            <w:r w:rsidRPr="002577CA">
              <w:rPr>
                <w:rFonts w:ascii="Times New Roman" w:hAnsi="Times New Roman" w:cs="Times New Roman"/>
                <w:b/>
                <w:bCs/>
                <w:sz w:val="20"/>
                <w:szCs w:val="20"/>
              </w:rPr>
              <w:t xml:space="preserve"> </w:t>
            </w:r>
            <w:proofErr w:type="spellStart"/>
            <w:r w:rsidRPr="002577CA">
              <w:rPr>
                <w:rFonts w:ascii="Times New Roman" w:hAnsi="Times New Roman" w:cs="Times New Roman"/>
                <w:b/>
                <w:bCs/>
                <w:sz w:val="20"/>
                <w:szCs w:val="20"/>
              </w:rPr>
              <w:t>Sikap</w:t>
            </w:r>
            <w:proofErr w:type="spellEnd"/>
          </w:p>
        </w:tc>
        <w:tc>
          <w:tcPr>
            <w:tcW w:w="1681" w:type="pct"/>
            <w:tcBorders>
              <w:top w:val="single" w:sz="4" w:space="0" w:color="auto"/>
              <w:bottom w:val="single" w:sz="4" w:space="0" w:color="auto"/>
            </w:tcBorders>
          </w:tcPr>
          <w:p w14:paraId="35A144F9" w14:textId="77777777" w:rsidR="00E64B53" w:rsidRPr="002577CA" w:rsidRDefault="00E64B53" w:rsidP="00A324D7">
            <w:pPr>
              <w:pStyle w:val="ListParagraph"/>
              <w:ind w:left="0"/>
              <w:jc w:val="center"/>
              <w:rPr>
                <w:rFonts w:ascii="Times New Roman" w:hAnsi="Times New Roman" w:cs="Times New Roman"/>
                <w:b/>
                <w:bCs/>
                <w:sz w:val="20"/>
                <w:szCs w:val="20"/>
              </w:rPr>
            </w:pPr>
            <w:proofErr w:type="spellStart"/>
            <w:r w:rsidRPr="002577CA">
              <w:rPr>
                <w:rFonts w:ascii="Times New Roman" w:hAnsi="Times New Roman" w:cs="Times New Roman"/>
                <w:b/>
                <w:bCs/>
                <w:sz w:val="20"/>
                <w:szCs w:val="20"/>
              </w:rPr>
              <w:t>Frekuensi</w:t>
            </w:r>
            <w:proofErr w:type="spellEnd"/>
            <w:r w:rsidRPr="002577CA">
              <w:rPr>
                <w:rFonts w:ascii="Times New Roman" w:hAnsi="Times New Roman" w:cs="Times New Roman"/>
                <w:b/>
                <w:bCs/>
                <w:sz w:val="20"/>
                <w:szCs w:val="20"/>
              </w:rPr>
              <w:t xml:space="preserve"> (n)</w:t>
            </w:r>
          </w:p>
        </w:tc>
        <w:tc>
          <w:tcPr>
            <w:tcW w:w="1758" w:type="pct"/>
            <w:tcBorders>
              <w:top w:val="single" w:sz="4" w:space="0" w:color="auto"/>
              <w:bottom w:val="single" w:sz="4" w:space="0" w:color="auto"/>
            </w:tcBorders>
          </w:tcPr>
          <w:p w14:paraId="06DFD576" w14:textId="77777777" w:rsidR="00E64B53" w:rsidRPr="002577CA" w:rsidRDefault="00E64B53" w:rsidP="00A324D7">
            <w:pPr>
              <w:pStyle w:val="ListParagraph"/>
              <w:ind w:left="0"/>
              <w:jc w:val="center"/>
              <w:rPr>
                <w:rFonts w:ascii="Times New Roman" w:hAnsi="Times New Roman" w:cs="Times New Roman"/>
                <w:b/>
                <w:bCs/>
                <w:sz w:val="20"/>
                <w:szCs w:val="20"/>
              </w:rPr>
            </w:pPr>
            <w:proofErr w:type="spellStart"/>
            <w:r w:rsidRPr="002577CA">
              <w:rPr>
                <w:rFonts w:ascii="Times New Roman" w:hAnsi="Times New Roman" w:cs="Times New Roman"/>
                <w:b/>
                <w:bCs/>
                <w:sz w:val="20"/>
                <w:szCs w:val="20"/>
              </w:rPr>
              <w:t>Persentase</w:t>
            </w:r>
            <w:proofErr w:type="spellEnd"/>
            <w:r w:rsidRPr="002577CA">
              <w:rPr>
                <w:rFonts w:ascii="Times New Roman" w:hAnsi="Times New Roman" w:cs="Times New Roman"/>
                <w:b/>
                <w:bCs/>
                <w:sz w:val="20"/>
                <w:szCs w:val="20"/>
              </w:rPr>
              <w:t xml:space="preserve"> (%)</w:t>
            </w:r>
          </w:p>
        </w:tc>
      </w:tr>
      <w:tr w:rsidR="00E64B53" w14:paraId="194400B0" w14:textId="77777777" w:rsidTr="00E64B53">
        <w:tc>
          <w:tcPr>
            <w:tcW w:w="1561" w:type="pct"/>
            <w:tcBorders>
              <w:top w:val="single" w:sz="4" w:space="0" w:color="auto"/>
            </w:tcBorders>
          </w:tcPr>
          <w:p w14:paraId="0869DBC0" w14:textId="77777777" w:rsidR="00E64B53" w:rsidRPr="002577CA" w:rsidRDefault="00E64B53" w:rsidP="00A324D7">
            <w:pPr>
              <w:pStyle w:val="ListParagraph"/>
              <w:ind w:left="0"/>
              <w:rPr>
                <w:rFonts w:ascii="Times New Roman" w:hAnsi="Times New Roman" w:cs="Times New Roman"/>
                <w:sz w:val="20"/>
                <w:szCs w:val="20"/>
              </w:rPr>
            </w:pPr>
            <w:proofErr w:type="spellStart"/>
            <w:r w:rsidRPr="002577CA">
              <w:rPr>
                <w:rFonts w:ascii="Times New Roman" w:hAnsi="Times New Roman" w:cs="Times New Roman"/>
                <w:sz w:val="20"/>
                <w:szCs w:val="20"/>
              </w:rPr>
              <w:t>Positif</w:t>
            </w:r>
            <w:proofErr w:type="spellEnd"/>
          </w:p>
        </w:tc>
        <w:tc>
          <w:tcPr>
            <w:tcW w:w="1681" w:type="pct"/>
            <w:tcBorders>
              <w:top w:val="single" w:sz="4" w:space="0" w:color="auto"/>
            </w:tcBorders>
          </w:tcPr>
          <w:p w14:paraId="601FF797" w14:textId="77777777" w:rsidR="00E64B53" w:rsidRPr="002577CA" w:rsidRDefault="00E64B53" w:rsidP="00A324D7">
            <w:pPr>
              <w:pStyle w:val="ListParagraph"/>
              <w:ind w:left="0"/>
              <w:jc w:val="center"/>
              <w:rPr>
                <w:rFonts w:ascii="Times New Roman" w:hAnsi="Times New Roman" w:cs="Times New Roman"/>
                <w:sz w:val="20"/>
                <w:szCs w:val="20"/>
              </w:rPr>
            </w:pPr>
            <w:r w:rsidRPr="002577CA">
              <w:rPr>
                <w:rFonts w:ascii="Times New Roman" w:hAnsi="Times New Roman" w:cs="Times New Roman"/>
                <w:sz w:val="20"/>
                <w:szCs w:val="20"/>
              </w:rPr>
              <w:t>6</w:t>
            </w:r>
            <w:r>
              <w:rPr>
                <w:rFonts w:ascii="Times New Roman" w:hAnsi="Times New Roman" w:cs="Times New Roman"/>
                <w:sz w:val="20"/>
                <w:szCs w:val="20"/>
              </w:rPr>
              <w:t>1</w:t>
            </w:r>
          </w:p>
        </w:tc>
        <w:tc>
          <w:tcPr>
            <w:tcW w:w="1758" w:type="pct"/>
            <w:tcBorders>
              <w:top w:val="single" w:sz="4" w:space="0" w:color="auto"/>
            </w:tcBorders>
          </w:tcPr>
          <w:p w14:paraId="456A4774" w14:textId="77777777" w:rsidR="00E64B53" w:rsidRPr="002577CA" w:rsidRDefault="00E64B53" w:rsidP="00A324D7">
            <w:pPr>
              <w:pStyle w:val="ListParagraph"/>
              <w:ind w:left="0"/>
              <w:jc w:val="center"/>
              <w:rPr>
                <w:rFonts w:ascii="Times New Roman" w:hAnsi="Times New Roman" w:cs="Times New Roman"/>
                <w:sz w:val="20"/>
                <w:szCs w:val="20"/>
              </w:rPr>
            </w:pPr>
            <w:r w:rsidRPr="002577CA">
              <w:rPr>
                <w:rFonts w:ascii="Times New Roman" w:hAnsi="Times New Roman" w:cs="Times New Roman"/>
                <w:sz w:val="20"/>
                <w:szCs w:val="20"/>
              </w:rPr>
              <w:t>5</w:t>
            </w:r>
            <w:r>
              <w:rPr>
                <w:rFonts w:ascii="Times New Roman" w:hAnsi="Times New Roman" w:cs="Times New Roman"/>
                <w:sz w:val="20"/>
                <w:szCs w:val="20"/>
              </w:rPr>
              <w:t>2</w:t>
            </w:r>
            <w:r w:rsidRPr="002577CA">
              <w:rPr>
                <w:rFonts w:ascii="Times New Roman" w:hAnsi="Times New Roman" w:cs="Times New Roman"/>
                <w:sz w:val="20"/>
                <w:szCs w:val="20"/>
              </w:rPr>
              <w:t>,</w:t>
            </w:r>
            <w:r>
              <w:rPr>
                <w:rFonts w:ascii="Times New Roman" w:hAnsi="Times New Roman" w:cs="Times New Roman"/>
                <w:sz w:val="20"/>
                <w:szCs w:val="20"/>
              </w:rPr>
              <w:t>6</w:t>
            </w:r>
          </w:p>
        </w:tc>
      </w:tr>
      <w:tr w:rsidR="00E64B53" w14:paraId="57C6539E" w14:textId="77777777" w:rsidTr="00E64B53">
        <w:tc>
          <w:tcPr>
            <w:tcW w:w="1561" w:type="pct"/>
            <w:tcBorders>
              <w:bottom w:val="single" w:sz="4" w:space="0" w:color="auto"/>
            </w:tcBorders>
          </w:tcPr>
          <w:p w14:paraId="60DB27B8" w14:textId="77777777" w:rsidR="00E64B53" w:rsidRPr="002577CA" w:rsidRDefault="00E64B53" w:rsidP="00A324D7">
            <w:pPr>
              <w:pStyle w:val="ListParagraph"/>
              <w:ind w:left="0"/>
              <w:rPr>
                <w:rFonts w:ascii="Times New Roman" w:hAnsi="Times New Roman" w:cs="Times New Roman"/>
                <w:sz w:val="20"/>
                <w:szCs w:val="20"/>
              </w:rPr>
            </w:pPr>
            <w:proofErr w:type="spellStart"/>
            <w:r>
              <w:rPr>
                <w:rFonts w:ascii="Times New Roman" w:hAnsi="Times New Roman" w:cs="Times New Roman"/>
                <w:sz w:val="20"/>
                <w:szCs w:val="20"/>
              </w:rPr>
              <w:t>Negatif</w:t>
            </w:r>
            <w:proofErr w:type="spellEnd"/>
          </w:p>
        </w:tc>
        <w:tc>
          <w:tcPr>
            <w:tcW w:w="1681" w:type="pct"/>
            <w:tcBorders>
              <w:bottom w:val="single" w:sz="4" w:space="0" w:color="auto"/>
            </w:tcBorders>
          </w:tcPr>
          <w:p w14:paraId="528F9822" w14:textId="77777777" w:rsidR="00E64B53" w:rsidRPr="002577CA" w:rsidRDefault="00E64B53" w:rsidP="00A324D7">
            <w:pPr>
              <w:pStyle w:val="ListParagraph"/>
              <w:ind w:left="0"/>
              <w:jc w:val="center"/>
              <w:rPr>
                <w:rFonts w:ascii="Times New Roman" w:hAnsi="Times New Roman" w:cs="Times New Roman"/>
                <w:sz w:val="20"/>
                <w:szCs w:val="20"/>
              </w:rPr>
            </w:pPr>
            <w:r>
              <w:rPr>
                <w:rFonts w:ascii="Times New Roman" w:hAnsi="Times New Roman" w:cs="Times New Roman"/>
                <w:sz w:val="20"/>
                <w:szCs w:val="20"/>
              </w:rPr>
              <w:t>55</w:t>
            </w:r>
          </w:p>
        </w:tc>
        <w:tc>
          <w:tcPr>
            <w:tcW w:w="1758" w:type="pct"/>
            <w:tcBorders>
              <w:bottom w:val="single" w:sz="4" w:space="0" w:color="auto"/>
            </w:tcBorders>
          </w:tcPr>
          <w:p w14:paraId="69CC2578" w14:textId="77777777" w:rsidR="00E64B53" w:rsidRPr="002577CA" w:rsidRDefault="00E64B53" w:rsidP="00A324D7">
            <w:pPr>
              <w:pStyle w:val="ListParagraph"/>
              <w:ind w:left="0"/>
              <w:jc w:val="center"/>
              <w:rPr>
                <w:rFonts w:ascii="Times New Roman" w:hAnsi="Times New Roman" w:cs="Times New Roman"/>
                <w:sz w:val="20"/>
                <w:szCs w:val="20"/>
              </w:rPr>
            </w:pPr>
            <w:r>
              <w:rPr>
                <w:rFonts w:ascii="Times New Roman" w:hAnsi="Times New Roman" w:cs="Times New Roman"/>
                <w:sz w:val="20"/>
                <w:szCs w:val="20"/>
              </w:rPr>
              <w:t>47,4</w:t>
            </w:r>
          </w:p>
        </w:tc>
      </w:tr>
      <w:tr w:rsidR="00E64B53" w14:paraId="0B816923" w14:textId="77777777" w:rsidTr="00E64B53">
        <w:tc>
          <w:tcPr>
            <w:tcW w:w="1561" w:type="pct"/>
            <w:tcBorders>
              <w:top w:val="single" w:sz="4" w:space="0" w:color="auto"/>
              <w:bottom w:val="single" w:sz="4" w:space="0" w:color="auto"/>
            </w:tcBorders>
          </w:tcPr>
          <w:p w14:paraId="6E82CB3B" w14:textId="77777777" w:rsidR="00E64B53" w:rsidRPr="002577CA" w:rsidRDefault="00E64B53" w:rsidP="00A324D7">
            <w:pPr>
              <w:pStyle w:val="ListParagraph"/>
              <w:ind w:left="0"/>
              <w:rPr>
                <w:rFonts w:ascii="Times New Roman" w:hAnsi="Times New Roman" w:cs="Times New Roman"/>
                <w:b/>
                <w:bCs/>
                <w:sz w:val="20"/>
                <w:szCs w:val="20"/>
              </w:rPr>
            </w:pPr>
            <w:r w:rsidRPr="002577CA">
              <w:rPr>
                <w:rFonts w:ascii="Times New Roman" w:hAnsi="Times New Roman" w:cs="Times New Roman"/>
                <w:b/>
                <w:bCs/>
                <w:sz w:val="20"/>
                <w:szCs w:val="20"/>
              </w:rPr>
              <w:t>Total</w:t>
            </w:r>
          </w:p>
        </w:tc>
        <w:tc>
          <w:tcPr>
            <w:tcW w:w="1681" w:type="pct"/>
            <w:tcBorders>
              <w:top w:val="single" w:sz="4" w:space="0" w:color="auto"/>
              <w:bottom w:val="single" w:sz="4" w:space="0" w:color="auto"/>
            </w:tcBorders>
          </w:tcPr>
          <w:p w14:paraId="2ABB99C9" w14:textId="77777777" w:rsidR="00E64B53" w:rsidRPr="003C18CD" w:rsidRDefault="00E64B53" w:rsidP="00A324D7">
            <w:pPr>
              <w:pStyle w:val="ListParagraph"/>
              <w:ind w:left="0"/>
              <w:jc w:val="center"/>
              <w:rPr>
                <w:rFonts w:ascii="Times New Roman" w:hAnsi="Times New Roman" w:cs="Times New Roman"/>
                <w:b/>
                <w:bCs/>
                <w:sz w:val="20"/>
                <w:szCs w:val="20"/>
              </w:rPr>
            </w:pPr>
            <w:r w:rsidRPr="003C18CD">
              <w:rPr>
                <w:rFonts w:ascii="Times New Roman" w:hAnsi="Times New Roman" w:cs="Times New Roman"/>
                <w:b/>
                <w:bCs/>
                <w:sz w:val="20"/>
                <w:szCs w:val="20"/>
              </w:rPr>
              <w:t>11</w:t>
            </w:r>
            <w:r>
              <w:rPr>
                <w:rFonts w:ascii="Times New Roman" w:hAnsi="Times New Roman" w:cs="Times New Roman"/>
                <w:b/>
                <w:bCs/>
                <w:sz w:val="20"/>
                <w:szCs w:val="20"/>
              </w:rPr>
              <w:t>6</w:t>
            </w:r>
          </w:p>
        </w:tc>
        <w:tc>
          <w:tcPr>
            <w:tcW w:w="1758" w:type="pct"/>
            <w:tcBorders>
              <w:top w:val="single" w:sz="4" w:space="0" w:color="auto"/>
              <w:bottom w:val="single" w:sz="4" w:space="0" w:color="auto"/>
            </w:tcBorders>
          </w:tcPr>
          <w:p w14:paraId="7A077787" w14:textId="77777777" w:rsidR="00E64B53" w:rsidRPr="003C18CD" w:rsidRDefault="00E64B53" w:rsidP="00A324D7">
            <w:pPr>
              <w:pStyle w:val="ListParagraph"/>
              <w:ind w:left="0"/>
              <w:jc w:val="center"/>
              <w:rPr>
                <w:rFonts w:ascii="Times New Roman" w:hAnsi="Times New Roman" w:cs="Times New Roman"/>
                <w:b/>
                <w:bCs/>
                <w:sz w:val="20"/>
                <w:szCs w:val="20"/>
              </w:rPr>
            </w:pPr>
            <w:r w:rsidRPr="003C18CD">
              <w:rPr>
                <w:rFonts w:ascii="Times New Roman" w:hAnsi="Times New Roman" w:cs="Times New Roman"/>
                <w:b/>
                <w:bCs/>
                <w:sz w:val="20"/>
                <w:szCs w:val="20"/>
              </w:rPr>
              <w:t>100,0</w:t>
            </w:r>
          </w:p>
        </w:tc>
      </w:tr>
    </w:tbl>
    <w:p w14:paraId="442F0049" w14:textId="042AA95B" w:rsidR="00F6183F" w:rsidRDefault="00E64B53" w:rsidP="00F6183F">
      <w:pPr>
        <w:jc w:val="both"/>
        <w:rPr>
          <w:rFonts w:ascii="Times New Roman" w:hAnsi="Times New Roman" w:cs="Times New Roman"/>
        </w:rPr>
      </w:pPr>
      <w:r w:rsidRPr="00E64B53">
        <w:rPr>
          <w:rFonts w:ascii="Times New Roman" w:hAnsi="Times New Roman" w:cs="Times New Roman"/>
        </w:rPr>
        <w:t xml:space="preserve">Berdasarkan Tabel 3, dari 116 responden, sebagian besar memiliki sikap pencegahan penggunaan </w:t>
      </w:r>
      <w:r w:rsidRPr="00E64B53">
        <w:rPr>
          <w:rFonts w:ascii="Times New Roman" w:hAnsi="Times New Roman" w:cs="Times New Roman"/>
          <w:i/>
          <w:iCs/>
        </w:rPr>
        <w:t>vape</w:t>
      </w:r>
      <w:r w:rsidRPr="00E64B53">
        <w:rPr>
          <w:rFonts w:ascii="Times New Roman" w:hAnsi="Times New Roman" w:cs="Times New Roman"/>
        </w:rPr>
        <w:t xml:space="preserve"> dalam kategori positif, yaitu sebanyak 61 orang (52,6%), sedangkan 55 orang (47,4%) lainnya berada pada kategori negatif.</w:t>
      </w:r>
    </w:p>
    <w:p w14:paraId="1806E465" w14:textId="77777777" w:rsidR="00F6183F" w:rsidRDefault="00F6183F" w:rsidP="00F6183F">
      <w:pPr>
        <w:jc w:val="both"/>
        <w:rPr>
          <w:rFonts w:ascii="Times New Roman" w:hAnsi="Times New Roman" w:cs="Times New Roman"/>
        </w:rPr>
      </w:pPr>
    </w:p>
    <w:p w14:paraId="5B74BF38" w14:textId="77777777" w:rsidR="00F6183F" w:rsidRPr="00F6183F" w:rsidRDefault="00F6183F" w:rsidP="00F6183F">
      <w:pPr>
        <w:jc w:val="both"/>
        <w:rPr>
          <w:rFonts w:ascii="Times New Roman" w:hAnsi="Times New Roman" w:cs="Times New Roman"/>
          <w:b/>
          <w:bCs/>
        </w:rPr>
      </w:pPr>
      <w:r w:rsidRPr="00F6183F">
        <w:rPr>
          <w:rFonts w:ascii="Times New Roman" w:hAnsi="Times New Roman" w:cs="Times New Roman"/>
          <w:b/>
          <w:bCs/>
        </w:rPr>
        <w:t>Analisis Bivariat</w:t>
      </w:r>
    </w:p>
    <w:p w14:paraId="28D8C0F4" w14:textId="07123C55" w:rsidR="00F6183F" w:rsidRPr="00E64B53" w:rsidRDefault="00E64B53" w:rsidP="00E64B53">
      <w:pPr>
        <w:jc w:val="center"/>
        <w:rPr>
          <w:rFonts w:ascii="Times New Roman" w:hAnsi="Times New Roman" w:cs="Times New Roman"/>
        </w:rPr>
      </w:pPr>
      <w:r w:rsidRPr="00E64B53">
        <w:rPr>
          <w:rFonts w:ascii="Times New Roman" w:hAnsi="Times New Roman" w:cs="Times New Roman"/>
        </w:rPr>
        <w:t>Tabel 4</w:t>
      </w:r>
      <w:r>
        <w:rPr>
          <w:rFonts w:ascii="Times New Roman" w:hAnsi="Times New Roman" w:cs="Times New Roman"/>
        </w:rPr>
        <w:t>.</w:t>
      </w:r>
      <w:r w:rsidRPr="00E64B53">
        <w:rPr>
          <w:rFonts w:ascii="Times New Roman" w:hAnsi="Times New Roman" w:cs="Times New Roman"/>
        </w:rPr>
        <w:t xml:space="preserve"> Hubungan Tingkat Pengetahuan tentang Bahaya </w:t>
      </w:r>
      <w:r w:rsidRPr="00E64B53">
        <w:rPr>
          <w:rFonts w:ascii="Times New Roman" w:hAnsi="Times New Roman" w:cs="Times New Roman"/>
          <w:i/>
          <w:iCs/>
        </w:rPr>
        <w:t>Vape</w:t>
      </w:r>
      <w:r w:rsidRPr="00E64B53">
        <w:rPr>
          <w:rFonts w:ascii="Times New Roman" w:hAnsi="Times New Roman" w:cs="Times New Roman"/>
        </w:rPr>
        <w:t xml:space="preserve"> dengan Sikap Pencegahan Penggunaan </w:t>
      </w:r>
      <w:r w:rsidRPr="00E64B53">
        <w:rPr>
          <w:rFonts w:ascii="Times New Roman" w:hAnsi="Times New Roman" w:cs="Times New Roman"/>
          <w:i/>
          <w:iCs/>
        </w:rPr>
        <w:t>Vape</w:t>
      </w:r>
      <w:r w:rsidRPr="00E64B53">
        <w:rPr>
          <w:rFonts w:ascii="Times New Roman" w:hAnsi="Times New Roman" w:cs="Times New Roman"/>
        </w:rPr>
        <w:t xml:space="preserve"> pada Re</w:t>
      </w:r>
      <w:r>
        <w:rPr>
          <w:rFonts w:ascii="Times New Roman" w:hAnsi="Times New Roman" w:cs="Times New Roman"/>
        </w:rPr>
        <w:t>sponden</w:t>
      </w:r>
      <w:r w:rsidRPr="00E64B53">
        <w:rPr>
          <w:rFonts w:ascii="Times New Roman" w:hAnsi="Times New Roman" w:cs="Times New Roman"/>
        </w:rPr>
        <w:t xml:space="preserve"> (n=116)</w:t>
      </w:r>
    </w:p>
    <w:tbl>
      <w:tblPr>
        <w:tblStyle w:val="TableGrid"/>
        <w:tblW w:w="5000" w:type="pct"/>
        <w:tblLook w:val="04A0" w:firstRow="1" w:lastRow="0" w:firstColumn="1" w:lastColumn="0" w:noHBand="0" w:noVBand="1"/>
      </w:tblPr>
      <w:tblGrid>
        <w:gridCol w:w="742"/>
        <w:gridCol w:w="540"/>
        <w:gridCol w:w="539"/>
        <w:gridCol w:w="586"/>
        <w:gridCol w:w="482"/>
        <w:gridCol w:w="725"/>
      </w:tblGrid>
      <w:tr w:rsidR="00E64B53" w:rsidRPr="00354BB6" w14:paraId="0F13EE6E" w14:textId="77777777" w:rsidTr="00E64B53">
        <w:tc>
          <w:tcPr>
            <w:tcW w:w="990" w:type="pct"/>
            <w:vMerge w:val="restart"/>
            <w:tcBorders>
              <w:top w:val="single" w:sz="4" w:space="0" w:color="auto"/>
              <w:left w:val="nil"/>
              <w:bottom w:val="single" w:sz="4" w:space="0" w:color="auto"/>
              <w:right w:val="nil"/>
            </w:tcBorders>
          </w:tcPr>
          <w:p w14:paraId="7CF167D2" w14:textId="77777777" w:rsidR="00E64B53" w:rsidRPr="004A55EE" w:rsidRDefault="00E64B53" w:rsidP="00A324D7">
            <w:pPr>
              <w:jc w:val="center"/>
              <w:rPr>
                <w:rFonts w:ascii="Times New Roman" w:hAnsi="Times New Roman" w:cs="Times New Roman"/>
                <w:sz w:val="20"/>
                <w:szCs w:val="20"/>
              </w:rPr>
            </w:pPr>
            <w:r w:rsidRPr="004A55EE">
              <w:rPr>
                <w:rFonts w:ascii="Times New Roman" w:hAnsi="Times New Roman" w:cs="Times New Roman"/>
                <w:b/>
                <w:bCs/>
                <w:sz w:val="20"/>
                <w:szCs w:val="20"/>
              </w:rPr>
              <w:t>Pengetahuan</w:t>
            </w:r>
          </w:p>
        </w:tc>
        <w:tc>
          <w:tcPr>
            <w:tcW w:w="2379" w:type="pct"/>
            <w:gridSpan w:val="3"/>
            <w:tcBorders>
              <w:top w:val="single" w:sz="4" w:space="0" w:color="auto"/>
              <w:left w:val="nil"/>
              <w:bottom w:val="single" w:sz="4" w:space="0" w:color="auto"/>
              <w:right w:val="nil"/>
            </w:tcBorders>
          </w:tcPr>
          <w:p w14:paraId="5428E883" w14:textId="77777777" w:rsidR="00E64B53" w:rsidRPr="004A55EE" w:rsidRDefault="00E64B53" w:rsidP="00A324D7">
            <w:pPr>
              <w:jc w:val="center"/>
              <w:rPr>
                <w:rFonts w:ascii="Times New Roman" w:hAnsi="Times New Roman" w:cs="Times New Roman"/>
                <w:sz w:val="20"/>
                <w:szCs w:val="20"/>
              </w:rPr>
            </w:pPr>
            <w:r w:rsidRPr="004A55EE">
              <w:rPr>
                <w:rFonts w:ascii="Times New Roman" w:hAnsi="Times New Roman" w:cs="Times New Roman"/>
                <w:b/>
                <w:bCs/>
                <w:sz w:val="20"/>
                <w:szCs w:val="20"/>
              </w:rPr>
              <w:t>Sikap</w:t>
            </w:r>
          </w:p>
        </w:tc>
        <w:tc>
          <w:tcPr>
            <w:tcW w:w="590" w:type="pct"/>
            <w:tcBorders>
              <w:top w:val="single" w:sz="4" w:space="0" w:color="auto"/>
              <w:left w:val="nil"/>
              <w:bottom w:val="single" w:sz="4" w:space="0" w:color="auto"/>
              <w:right w:val="nil"/>
            </w:tcBorders>
          </w:tcPr>
          <w:p w14:paraId="406CC1EE" w14:textId="77777777" w:rsidR="00E64B53" w:rsidRPr="00354BB6" w:rsidRDefault="00E64B53" w:rsidP="00A324D7">
            <w:pPr>
              <w:jc w:val="center"/>
              <w:rPr>
                <w:rFonts w:ascii="Times New Roman" w:hAnsi="Times New Roman" w:cs="Times New Roman"/>
                <w:b/>
                <w:bCs/>
                <w:sz w:val="20"/>
                <w:szCs w:val="20"/>
              </w:rPr>
            </w:pPr>
            <w:r w:rsidRPr="00354BB6">
              <w:rPr>
                <w:rFonts w:ascii="Times New Roman" w:hAnsi="Times New Roman" w:cs="Times New Roman"/>
                <w:b/>
                <w:bCs/>
                <w:sz w:val="20"/>
                <w:szCs w:val="20"/>
              </w:rPr>
              <w:t>p-</w:t>
            </w:r>
            <w:r w:rsidRPr="00354BB6">
              <w:rPr>
                <w:rFonts w:ascii="Times New Roman" w:hAnsi="Times New Roman" w:cs="Times New Roman"/>
                <w:b/>
                <w:bCs/>
                <w:i/>
                <w:iCs/>
                <w:sz w:val="20"/>
                <w:szCs w:val="20"/>
              </w:rPr>
              <w:t>value</w:t>
            </w:r>
          </w:p>
        </w:tc>
        <w:tc>
          <w:tcPr>
            <w:tcW w:w="1041" w:type="pct"/>
            <w:tcBorders>
              <w:top w:val="single" w:sz="4" w:space="0" w:color="auto"/>
              <w:left w:val="nil"/>
              <w:bottom w:val="single" w:sz="4" w:space="0" w:color="auto"/>
              <w:right w:val="nil"/>
            </w:tcBorders>
          </w:tcPr>
          <w:p w14:paraId="2758A739" w14:textId="77777777" w:rsidR="00E64B53" w:rsidRPr="00354BB6" w:rsidRDefault="00E64B53" w:rsidP="00A324D7">
            <w:pPr>
              <w:jc w:val="center"/>
              <w:rPr>
                <w:rFonts w:ascii="Times New Roman" w:hAnsi="Times New Roman" w:cs="Times New Roman"/>
                <w:b/>
                <w:bCs/>
                <w:sz w:val="20"/>
                <w:szCs w:val="20"/>
              </w:rPr>
            </w:pPr>
            <w:r>
              <w:rPr>
                <w:rFonts w:ascii="Times New Roman" w:hAnsi="Times New Roman" w:cs="Times New Roman"/>
                <w:b/>
                <w:bCs/>
                <w:sz w:val="20"/>
                <w:szCs w:val="20"/>
              </w:rPr>
              <w:t>Contingency Coefficient</w:t>
            </w:r>
          </w:p>
        </w:tc>
      </w:tr>
      <w:tr w:rsidR="00E64B53" w:rsidRPr="00354BB6" w14:paraId="5530222C" w14:textId="77777777" w:rsidTr="00E64B53">
        <w:tc>
          <w:tcPr>
            <w:tcW w:w="990" w:type="pct"/>
            <w:vMerge/>
            <w:tcBorders>
              <w:top w:val="single" w:sz="4" w:space="0" w:color="auto"/>
              <w:left w:val="nil"/>
              <w:bottom w:val="single" w:sz="4" w:space="0" w:color="auto"/>
              <w:right w:val="nil"/>
            </w:tcBorders>
          </w:tcPr>
          <w:p w14:paraId="0AAEB8B2" w14:textId="77777777" w:rsidR="00E64B53" w:rsidRPr="004A55EE" w:rsidRDefault="00E64B53" w:rsidP="00A324D7">
            <w:pPr>
              <w:rPr>
                <w:rFonts w:ascii="Times New Roman" w:hAnsi="Times New Roman" w:cs="Times New Roman"/>
                <w:sz w:val="20"/>
                <w:szCs w:val="20"/>
              </w:rPr>
            </w:pPr>
          </w:p>
        </w:tc>
        <w:tc>
          <w:tcPr>
            <w:tcW w:w="633" w:type="pct"/>
            <w:tcBorders>
              <w:top w:val="single" w:sz="4" w:space="0" w:color="auto"/>
              <w:left w:val="nil"/>
              <w:bottom w:val="single" w:sz="4" w:space="0" w:color="auto"/>
              <w:right w:val="nil"/>
            </w:tcBorders>
          </w:tcPr>
          <w:p w14:paraId="6BF04A1F" w14:textId="77777777" w:rsidR="00E64B53" w:rsidRPr="004A55EE" w:rsidRDefault="00E64B53" w:rsidP="00A324D7">
            <w:pPr>
              <w:jc w:val="center"/>
              <w:rPr>
                <w:rFonts w:ascii="Times New Roman" w:hAnsi="Times New Roman" w:cs="Times New Roman"/>
                <w:sz w:val="20"/>
                <w:szCs w:val="20"/>
              </w:rPr>
            </w:pPr>
            <w:r w:rsidRPr="004A55EE">
              <w:rPr>
                <w:rFonts w:ascii="Times New Roman" w:hAnsi="Times New Roman" w:cs="Times New Roman"/>
                <w:b/>
                <w:bCs/>
                <w:sz w:val="20"/>
                <w:szCs w:val="20"/>
              </w:rPr>
              <w:t>Positif n (%)</w:t>
            </w:r>
          </w:p>
        </w:tc>
        <w:tc>
          <w:tcPr>
            <w:tcW w:w="786" w:type="pct"/>
            <w:tcBorders>
              <w:top w:val="single" w:sz="4" w:space="0" w:color="auto"/>
              <w:left w:val="nil"/>
              <w:bottom w:val="single" w:sz="4" w:space="0" w:color="auto"/>
              <w:right w:val="nil"/>
            </w:tcBorders>
          </w:tcPr>
          <w:p w14:paraId="7C586FB5" w14:textId="77777777" w:rsidR="00E64B53" w:rsidRPr="004A55EE" w:rsidRDefault="00E64B53" w:rsidP="00A324D7">
            <w:pPr>
              <w:jc w:val="center"/>
              <w:rPr>
                <w:rFonts w:ascii="Times New Roman" w:hAnsi="Times New Roman" w:cs="Times New Roman"/>
                <w:sz w:val="20"/>
                <w:szCs w:val="20"/>
              </w:rPr>
            </w:pPr>
            <w:r w:rsidRPr="004A55EE">
              <w:rPr>
                <w:rFonts w:ascii="Times New Roman" w:hAnsi="Times New Roman" w:cs="Times New Roman"/>
                <w:b/>
                <w:bCs/>
                <w:sz w:val="20"/>
                <w:szCs w:val="20"/>
              </w:rPr>
              <w:t>Negatif n (%)</w:t>
            </w:r>
          </w:p>
        </w:tc>
        <w:tc>
          <w:tcPr>
            <w:tcW w:w="960" w:type="pct"/>
            <w:tcBorders>
              <w:top w:val="single" w:sz="4" w:space="0" w:color="auto"/>
              <w:left w:val="nil"/>
              <w:bottom w:val="single" w:sz="4" w:space="0" w:color="auto"/>
              <w:right w:val="nil"/>
            </w:tcBorders>
          </w:tcPr>
          <w:p w14:paraId="67C27B0C" w14:textId="77777777" w:rsidR="00E64B53" w:rsidRPr="004A55EE" w:rsidRDefault="00E64B53" w:rsidP="00A324D7">
            <w:pPr>
              <w:jc w:val="center"/>
              <w:rPr>
                <w:rFonts w:ascii="Times New Roman" w:hAnsi="Times New Roman" w:cs="Times New Roman"/>
                <w:sz w:val="20"/>
                <w:szCs w:val="20"/>
              </w:rPr>
            </w:pPr>
            <w:r w:rsidRPr="004A55EE">
              <w:rPr>
                <w:rFonts w:ascii="Times New Roman" w:hAnsi="Times New Roman" w:cs="Times New Roman"/>
                <w:b/>
                <w:bCs/>
                <w:sz w:val="20"/>
                <w:szCs w:val="20"/>
              </w:rPr>
              <w:t>Total n (%)</w:t>
            </w:r>
          </w:p>
        </w:tc>
        <w:tc>
          <w:tcPr>
            <w:tcW w:w="590" w:type="pct"/>
            <w:vMerge w:val="restart"/>
            <w:tcBorders>
              <w:top w:val="single" w:sz="4" w:space="0" w:color="auto"/>
              <w:left w:val="nil"/>
              <w:bottom w:val="single" w:sz="4" w:space="0" w:color="auto"/>
              <w:right w:val="nil"/>
            </w:tcBorders>
            <w:vAlign w:val="center"/>
          </w:tcPr>
          <w:p w14:paraId="2AF764C9" w14:textId="77777777" w:rsidR="00E64B53" w:rsidRPr="00354BB6" w:rsidRDefault="00E64B53" w:rsidP="00A324D7">
            <w:pPr>
              <w:rPr>
                <w:rFonts w:ascii="Times New Roman" w:hAnsi="Times New Roman" w:cs="Times New Roman"/>
                <w:b/>
                <w:bCs/>
                <w:sz w:val="20"/>
                <w:szCs w:val="20"/>
              </w:rPr>
            </w:pPr>
            <w:r>
              <w:rPr>
                <w:rFonts w:ascii="Times New Roman" w:hAnsi="Times New Roman" w:cs="Times New Roman"/>
                <w:b/>
                <w:bCs/>
                <w:sz w:val="20"/>
                <w:szCs w:val="20"/>
              </w:rPr>
              <w:t xml:space="preserve"> &lt;</w:t>
            </w:r>
            <w:r w:rsidRPr="00354BB6">
              <w:rPr>
                <w:rFonts w:ascii="Times New Roman" w:hAnsi="Times New Roman" w:cs="Times New Roman"/>
                <w:b/>
                <w:bCs/>
                <w:sz w:val="20"/>
                <w:szCs w:val="20"/>
              </w:rPr>
              <w:t>0,</w:t>
            </w:r>
            <w:r>
              <w:rPr>
                <w:rFonts w:ascii="Times New Roman" w:hAnsi="Times New Roman" w:cs="Times New Roman"/>
                <w:b/>
                <w:bCs/>
                <w:sz w:val="20"/>
                <w:szCs w:val="20"/>
              </w:rPr>
              <w:t>001</w:t>
            </w:r>
          </w:p>
        </w:tc>
        <w:tc>
          <w:tcPr>
            <w:tcW w:w="1041" w:type="pct"/>
            <w:vMerge w:val="restart"/>
            <w:tcBorders>
              <w:top w:val="single" w:sz="4" w:space="0" w:color="auto"/>
              <w:left w:val="nil"/>
              <w:bottom w:val="single" w:sz="4" w:space="0" w:color="auto"/>
              <w:right w:val="nil"/>
            </w:tcBorders>
          </w:tcPr>
          <w:p w14:paraId="6FE23C4C" w14:textId="77777777" w:rsidR="00E64B53" w:rsidRDefault="00E64B53" w:rsidP="00A324D7">
            <w:pPr>
              <w:jc w:val="center"/>
              <w:rPr>
                <w:rFonts w:ascii="Times New Roman" w:hAnsi="Times New Roman" w:cs="Times New Roman"/>
                <w:b/>
                <w:bCs/>
                <w:sz w:val="20"/>
                <w:szCs w:val="20"/>
              </w:rPr>
            </w:pPr>
            <w:r>
              <w:rPr>
                <w:rFonts w:ascii="Times New Roman" w:hAnsi="Times New Roman" w:cs="Times New Roman"/>
                <w:b/>
                <w:bCs/>
                <w:sz w:val="20"/>
                <w:szCs w:val="20"/>
              </w:rPr>
              <w:br/>
            </w:r>
            <w:r>
              <w:rPr>
                <w:rFonts w:ascii="Times New Roman" w:hAnsi="Times New Roman" w:cs="Times New Roman"/>
                <w:b/>
                <w:bCs/>
                <w:sz w:val="20"/>
                <w:szCs w:val="20"/>
              </w:rPr>
              <w:br/>
            </w:r>
            <w:r>
              <w:rPr>
                <w:rFonts w:ascii="Times New Roman" w:hAnsi="Times New Roman" w:cs="Times New Roman"/>
                <w:b/>
                <w:bCs/>
                <w:sz w:val="20"/>
                <w:szCs w:val="20"/>
              </w:rPr>
              <w:br/>
              <w:t>0,433</w:t>
            </w:r>
          </w:p>
        </w:tc>
      </w:tr>
      <w:tr w:rsidR="00E64B53" w:rsidRPr="00354BB6" w14:paraId="0B95199F" w14:textId="77777777" w:rsidTr="00E64B53">
        <w:tc>
          <w:tcPr>
            <w:tcW w:w="990" w:type="pct"/>
            <w:tcBorders>
              <w:top w:val="single" w:sz="4" w:space="0" w:color="auto"/>
              <w:left w:val="nil"/>
              <w:bottom w:val="single" w:sz="4" w:space="0" w:color="auto"/>
              <w:right w:val="nil"/>
            </w:tcBorders>
          </w:tcPr>
          <w:p w14:paraId="329BE7D9" w14:textId="77777777" w:rsidR="00E64B53" w:rsidRPr="004A55EE" w:rsidRDefault="00E64B53" w:rsidP="00A324D7">
            <w:pPr>
              <w:rPr>
                <w:rFonts w:ascii="Times New Roman" w:hAnsi="Times New Roman" w:cs="Times New Roman"/>
                <w:sz w:val="20"/>
                <w:szCs w:val="20"/>
              </w:rPr>
            </w:pPr>
            <w:r w:rsidRPr="004A55EE">
              <w:rPr>
                <w:rFonts w:ascii="Times New Roman" w:hAnsi="Times New Roman" w:cs="Times New Roman"/>
                <w:sz w:val="20"/>
                <w:szCs w:val="20"/>
              </w:rPr>
              <w:t>Baik</w:t>
            </w:r>
          </w:p>
        </w:tc>
        <w:tc>
          <w:tcPr>
            <w:tcW w:w="633" w:type="pct"/>
            <w:tcBorders>
              <w:top w:val="single" w:sz="4" w:space="0" w:color="auto"/>
              <w:left w:val="nil"/>
              <w:bottom w:val="single" w:sz="4" w:space="0" w:color="auto"/>
              <w:right w:val="nil"/>
            </w:tcBorders>
          </w:tcPr>
          <w:p w14:paraId="221A3EF5" w14:textId="77777777" w:rsidR="00E64B53" w:rsidRPr="004A55EE" w:rsidRDefault="00E64B53" w:rsidP="00A324D7">
            <w:pPr>
              <w:jc w:val="center"/>
              <w:rPr>
                <w:rFonts w:ascii="Times New Roman" w:hAnsi="Times New Roman" w:cs="Times New Roman"/>
                <w:sz w:val="20"/>
                <w:szCs w:val="20"/>
              </w:rPr>
            </w:pPr>
            <w:r w:rsidRPr="004A55EE">
              <w:rPr>
                <w:rFonts w:ascii="Times New Roman" w:hAnsi="Times New Roman" w:cs="Times New Roman"/>
                <w:sz w:val="20"/>
                <w:szCs w:val="20"/>
              </w:rPr>
              <w:t>4</w:t>
            </w:r>
            <w:r>
              <w:rPr>
                <w:rFonts w:ascii="Times New Roman" w:hAnsi="Times New Roman" w:cs="Times New Roman"/>
                <w:sz w:val="20"/>
                <w:szCs w:val="20"/>
              </w:rPr>
              <w:t>7</w:t>
            </w:r>
            <w:r w:rsidRPr="004A55EE">
              <w:rPr>
                <w:rFonts w:ascii="Times New Roman" w:hAnsi="Times New Roman" w:cs="Times New Roman"/>
                <w:sz w:val="20"/>
                <w:szCs w:val="20"/>
              </w:rPr>
              <w:t xml:space="preserve"> (7</w:t>
            </w:r>
            <w:r>
              <w:rPr>
                <w:rFonts w:ascii="Times New Roman" w:hAnsi="Times New Roman" w:cs="Times New Roman"/>
                <w:sz w:val="20"/>
                <w:szCs w:val="20"/>
              </w:rPr>
              <w:t>4</w:t>
            </w:r>
            <w:r w:rsidRPr="004A55EE">
              <w:rPr>
                <w:rFonts w:ascii="Times New Roman" w:hAnsi="Times New Roman" w:cs="Times New Roman"/>
                <w:sz w:val="20"/>
                <w:szCs w:val="20"/>
              </w:rPr>
              <w:t>,</w:t>
            </w:r>
            <w:r>
              <w:rPr>
                <w:rFonts w:ascii="Times New Roman" w:hAnsi="Times New Roman" w:cs="Times New Roman"/>
                <w:sz w:val="20"/>
                <w:szCs w:val="20"/>
              </w:rPr>
              <w:t>6</w:t>
            </w:r>
            <w:r w:rsidRPr="004A55EE">
              <w:rPr>
                <w:rFonts w:ascii="Times New Roman" w:hAnsi="Times New Roman" w:cs="Times New Roman"/>
                <w:sz w:val="20"/>
                <w:szCs w:val="20"/>
              </w:rPr>
              <w:t>%)</w:t>
            </w:r>
          </w:p>
        </w:tc>
        <w:tc>
          <w:tcPr>
            <w:tcW w:w="786" w:type="pct"/>
            <w:tcBorders>
              <w:top w:val="single" w:sz="4" w:space="0" w:color="auto"/>
              <w:left w:val="nil"/>
              <w:bottom w:val="single" w:sz="4" w:space="0" w:color="auto"/>
              <w:right w:val="nil"/>
            </w:tcBorders>
          </w:tcPr>
          <w:p w14:paraId="63EE0FA6" w14:textId="77777777" w:rsidR="00E64B53" w:rsidRPr="004A55EE" w:rsidRDefault="00E64B53" w:rsidP="00A324D7">
            <w:pPr>
              <w:jc w:val="center"/>
              <w:rPr>
                <w:rFonts w:ascii="Times New Roman" w:hAnsi="Times New Roman" w:cs="Times New Roman"/>
                <w:sz w:val="20"/>
                <w:szCs w:val="20"/>
              </w:rPr>
            </w:pPr>
            <w:r w:rsidRPr="004A55EE">
              <w:rPr>
                <w:rFonts w:ascii="Times New Roman" w:hAnsi="Times New Roman" w:cs="Times New Roman"/>
                <w:sz w:val="20"/>
                <w:szCs w:val="20"/>
              </w:rPr>
              <w:t>16 (25,</w:t>
            </w:r>
            <w:r>
              <w:rPr>
                <w:rFonts w:ascii="Times New Roman" w:hAnsi="Times New Roman" w:cs="Times New Roman"/>
                <w:sz w:val="20"/>
                <w:szCs w:val="20"/>
              </w:rPr>
              <w:t>4</w:t>
            </w:r>
            <w:r w:rsidRPr="004A55EE">
              <w:rPr>
                <w:rFonts w:ascii="Times New Roman" w:hAnsi="Times New Roman" w:cs="Times New Roman"/>
                <w:sz w:val="20"/>
                <w:szCs w:val="20"/>
              </w:rPr>
              <w:t>%)</w:t>
            </w:r>
          </w:p>
        </w:tc>
        <w:tc>
          <w:tcPr>
            <w:tcW w:w="960" w:type="pct"/>
            <w:tcBorders>
              <w:top w:val="single" w:sz="4" w:space="0" w:color="auto"/>
              <w:left w:val="nil"/>
              <w:bottom w:val="single" w:sz="4" w:space="0" w:color="auto"/>
              <w:right w:val="nil"/>
            </w:tcBorders>
          </w:tcPr>
          <w:p w14:paraId="3EDB3A8E" w14:textId="77777777" w:rsidR="00E64B53" w:rsidRPr="004A55EE" w:rsidRDefault="00E64B53" w:rsidP="00A324D7">
            <w:pPr>
              <w:jc w:val="center"/>
              <w:rPr>
                <w:rFonts w:ascii="Times New Roman" w:hAnsi="Times New Roman" w:cs="Times New Roman"/>
                <w:sz w:val="20"/>
                <w:szCs w:val="20"/>
              </w:rPr>
            </w:pPr>
            <w:r w:rsidRPr="004A55EE">
              <w:rPr>
                <w:rFonts w:ascii="Times New Roman" w:hAnsi="Times New Roman" w:cs="Times New Roman"/>
                <w:sz w:val="20"/>
                <w:szCs w:val="20"/>
              </w:rPr>
              <w:t>6</w:t>
            </w:r>
            <w:r>
              <w:rPr>
                <w:rFonts w:ascii="Times New Roman" w:hAnsi="Times New Roman" w:cs="Times New Roman"/>
                <w:sz w:val="20"/>
                <w:szCs w:val="20"/>
              </w:rPr>
              <w:t>3</w:t>
            </w:r>
            <w:r w:rsidRPr="004A55EE">
              <w:rPr>
                <w:rFonts w:ascii="Times New Roman" w:hAnsi="Times New Roman" w:cs="Times New Roman"/>
                <w:sz w:val="20"/>
                <w:szCs w:val="20"/>
              </w:rPr>
              <w:t xml:space="preserve"> (100,0%)</w:t>
            </w:r>
          </w:p>
        </w:tc>
        <w:tc>
          <w:tcPr>
            <w:tcW w:w="590" w:type="pct"/>
            <w:vMerge/>
            <w:tcBorders>
              <w:top w:val="nil"/>
              <w:left w:val="nil"/>
              <w:bottom w:val="single" w:sz="4" w:space="0" w:color="auto"/>
              <w:right w:val="nil"/>
            </w:tcBorders>
          </w:tcPr>
          <w:p w14:paraId="7B623EF6" w14:textId="77777777" w:rsidR="00E64B53" w:rsidRPr="00354BB6" w:rsidRDefault="00E64B53" w:rsidP="00A324D7">
            <w:pPr>
              <w:jc w:val="center"/>
              <w:rPr>
                <w:rFonts w:ascii="Times New Roman" w:hAnsi="Times New Roman" w:cs="Times New Roman"/>
                <w:b/>
                <w:bCs/>
                <w:sz w:val="20"/>
                <w:szCs w:val="20"/>
              </w:rPr>
            </w:pPr>
          </w:p>
        </w:tc>
        <w:tc>
          <w:tcPr>
            <w:tcW w:w="1041" w:type="pct"/>
            <w:vMerge/>
            <w:tcBorders>
              <w:top w:val="nil"/>
              <w:left w:val="nil"/>
              <w:bottom w:val="single" w:sz="4" w:space="0" w:color="auto"/>
              <w:right w:val="nil"/>
            </w:tcBorders>
          </w:tcPr>
          <w:p w14:paraId="03165A5B" w14:textId="77777777" w:rsidR="00E64B53" w:rsidRPr="00354BB6" w:rsidRDefault="00E64B53" w:rsidP="00A324D7">
            <w:pPr>
              <w:jc w:val="center"/>
              <w:rPr>
                <w:rFonts w:ascii="Times New Roman" w:hAnsi="Times New Roman" w:cs="Times New Roman"/>
                <w:b/>
                <w:bCs/>
                <w:sz w:val="20"/>
                <w:szCs w:val="20"/>
              </w:rPr>
            </w:pPr>
          </w:p>
        </w:tc>
      </w:tr>
      <w:tr w:rsidR="00E64B53" w:rsidRPr="00354BB6" w14:paraId="6E9CFC26" w14:textId="77777777" w:rsidTr="00E64B53">
        <w:tc>
          <w:tcPr>
            <w:tcW w:w="990" w:type="pct"/>
            <w:tcBorders>
              <w:top w:val="single" w:sz="4" w:space="0" w:color="auto"/>
              <w:left w:val="nil"/>
              <w:bottom w:val="single" w:sz="4" w:space="0" w:color="auto"/>
              <w:right w:val="nil"/>
            </w:tcBorders>
          </w:tcPr>
          <w:p w14:paraId="7204A3F4" w14:textId="77777777" w:rsidR="00E64B53" w:rsidRPr="004A55EE" w:rsidRDefault="00E64B53" w:rsidP="00A324D7">
            <w:pPr>
              <w:rPr>
                <w:rFonts w:ascii="Times New Roman" w:hAnsi="Times New Roman" w:cs="Times New Roman"/>
                <w:sz w:val="20"/>
                <w:szCs w:val="20"/>
              </w:rPr>
            </w:pPr>
            <w:r w:rsidRPr="004A55EE">
              <w:rPr>
                <w:rFonts w:ascii="Times New Roman" w:hAnsi="Times New Roman" w:cs="Times New Roman"/>
                <w:sz w:val="20"/>
                <w:szCs w:val="20"/>
              </w:rPr>
              <w:t>Kurang</w:t>
            </w:r>
          </w:p>
        </w:tc>
        <w:tc>
          <w:tcPr>
            <w:tcW w:w="633" w:type="pct"/>
            <w:tcBorders>
              <w:top w:val="single" w:sz="4" w:space="0" w:color="auto"/>
              <w:left w:val="nil"/>
              <w:bottom w:val="single" w:sz="4" w:space="0" w:color="auto"/>
              <w:right w:val="nil"/>
            </w:tcBorders>
          </w:tcPr>
          <w:p w14:paraId="3712CB82" w14:textId="77777777" w:rsidR="00E64B53" w:rsidRPr="004A55EE" w:rsidRDefault="00E64B53" w:rsidP="00A324D7">
            <w:pPr>
              <w:jc w:val="center"/>
              <w:rPr>
                <w:rFonts w:ascii="Times New Roman" w:hAnsi="Times New Roman" w:cs="Times New Roman"/>
                <w:sz w:val="20"/>
                <w:szCs w:val="20"/>
              </w:rPr>
            </w:pPr>
            <w:r w:rsidRPr="004A55EE">
              <w:rPr>
                <w:rFonts w:ascii="Times New Roman" w:hAnsi="Times New Roman" w:cs="Times New Roman"/>
                <w:sz w:val="20"/>
                <w:szCs w:val="20"/>
              </w:rPr>
              <w:t>14 (26,4%)</w:t>
            </w:r>
          </w:p>
        </w:tc>
        <w:tc>
          <w:tcPr>
            <w:tcW w:w="786" w:type="pct"/>
            <w:tcBorders>
              <w:top w:val="single" w:sz="4" w:space="0" w:color="auto"/>
              <w:left w:val="nil"/>
              <w:bottom w:val="single" w:sz="4" w:space="0" w:color="auto"/>
              <w:right w:val="nil"/>
            </w:tcBorders>
          </w:tcPr>
          <w:p w14:paraId="6715F8F1" w14:textId="77777777" w:rsidR="00E64B53" w:rsidRPr="004A55EE" w:rsidRDefault="00E64B53" w:rsidP="00A324D7">
            <w:pPr>
              <w:jc w:val="center"/>
              <w:rPr>
                <w:rFonts w:ascii="Times New Roman" w:hAnsi="Times New Roman" w:cs="Times New Roman"/>
                <w:sz w:val="20"/>
                <w:szCs w:val="20"/>
              </w:rPr>
            </w:pPr>
            <w:r w:rsidRPr="004A55EE">
              <w:rPr>
                <w:rFonts w:ascii="Times New Roman" w:hAnsi="Times New Roman" w:cs="Times New Roman"/>
                <w:sz w:val="20"/>
                <w:szCs w:val="20"/>
              </w:rPr>
              <w:t>39 (73,6%)</w:t>
            </w:r>
          </w:p>
        </w:tc>
        <w:tc>
          <w:tcPr>
            <w:tcW w:w="960" w:type="pct"/>
            <w:tcBorders>
              <w:top w:val="single" w:sz="4" w:space="0" w:color="auto"/>
              <w:left w:val="nil"/>
              <w:bottom w:val="single" w:sz="4" w:space="0" w:color="auto"/>
              <w:right w:val="nil"/>
            </w:tcBorders>
          </w:tcPr>
          <w:p w14:paraId="50FC10AA" w14:textId="77777777" w:rsidR="00E64B53" w:rsidRPr="004A55EE" w:rsidRDefault="00E64B53" w:rsidP="00A324D7">
            <w:pPr>
              <w:jc w:val="center"/>
              <w:rPr>
                <w:rFonts w:ascii="Times New Roman" w:hAnsi="Times New Roman" w:cs="Times New Roman"/>
                <w:sz w:val="20"/>
                <w:szCs w:val="20"/>
              </w:rPr>
            </w:pPr>
            <w:r w:rsidRPr="004A55EE">
              <w:rPr>
                <w:rFonts w:ascii="Times New Roman" w:hAnsi="Times New Roman" w:cs="Times New Roman"/>
                <w:sz w:val="20"/>
                <w:szCs w:val="20"/>
              </w:rPr>
              <w:t>53 (100,0%)</w:t>
            </w:r>
          </w:p>
        </w:tc>
        <w:tc>
          <w:tcPr>
            <w:tcW w:w="590" w:type="pct"/>
            <w:vMerge/>
            <w:tcBorders>
              <w:top w:val="nil"/>
              <w:left w:val="nil"/>
              <w:bottom w:val="single" w:sz="4" w:space="0" w:color="auto"/>
              <w:right w:val="nil"/>
            </w:tcBorders>
          </w:tcPr>
          <w:p w14:paraId="71181ECC" w14:textId="77777777" w:rsidR="00E64B53" w:rsidRPr="00354BB6" w:rsidRDefault="00E64B53" w:rsidP="00A324D7">
            <w:pPr>
              <w:jc w:val="center"/>
              <w:rPr>
                <w:rFonts w:ascii="Times New Roman" w:hAnsi="Times New Roman" w:cs="Times New Roman"/>
                <w:b/>
                <w:bCs/>
                <w:sz w:val="20"/>
                <w:szCs w:val="20"/>
              </w:rPr>
            </w:pPr>
          </w:p>
        </w:tc>
        <w:tc>
          <w:tcPr>
            <w:tcW w:w="1041" w:type="pct"/>
            <w:vMerge/>
            <w:tcBorders>
              <w:top w:val="nil"/>
              <w:left w:val="nil"/>
              <w:bottom w:val="single" w:sz="4" w:space="0" w:color="auto"/>
              <w:right w:val="nil"/>
            </w:tcBorders>
          </w:tcPr>
          <w:p w14:paraId="45627E88" w14:textId="77777777" w:rsidR="00E64B53" w:rsidRPr="00354BB6" w:rsidRDefault="00E64B53" w:rsidP="00A324D7">
            <w:pPr>
              <w:jc w:val="center"/>
              <w:rPr>
                <w:rFonts w:ascii="Times New Roman" w:hAnsi="Times New Roman" w:cs="Times New Roman"/>
                <w:b/>
                <w:bCs/>
                <w:sz w:val="20"/>
                <w:szCs w:val="20"/>
              </w:rPr>
            </w:pPr>
          </w:p>
        </w:tc>
      </w:tr>
      <w:tr w:rsidR="00E64B53" w:rsidRPr="00354BB6" w14:paraId="3DEEF006" w14:textId="77777777" w:rsidTr="00E64B53">
        <w:tc>
          <w:tcPr>
            <w:tcW w:w="990" w:type="pct"/>
            <w:tcBorders>
              <w:top w:val="single" w:sz="4" w:space="0" w:color="auto"/>
              <w:left w:val="nil"/>
              <w:bottom w:val="single" w:sz="4" w:space="0" w:color="auto"/>
              <w:right w:val="nil"/>
            </w:tcBorders>
          </w:tcPr>
          <w:p w14:paraId="1782285B" w14:textId="77777777" w:rsidR="00E64B53" w:rsidRPr="004A55EE" w:rsidRDefault="00E64B53" w:rsidP="00A324D7">
            <w:pPr>
              <w:jc w:val="center"/>
              <w:rPr>
                <w:rFonts w:ascii="Times New Roman" w:hAnsi="Times New Roman" w:cs="Times New Roman"/>
                <w:b/>
                <w:bCs/>
                <w:sz w:val="20"/>
                <w:szCs w:val="20"/>
              </w:rPr>
            </w:pPr>
            <w:r w:rsidRPr="004A55EE">
              <w:rPr>
                <w:rFonts w:ascii="Times New Roman" w:hAnsi="Times New Roman" w:cs="Times New Roman"/>
                <w:b/>
                <w:bCs/>
                <w:sz w:val="20"/>
                <w:szCs w:val="20"/>
              </w:rPr>
              <w:t>Total</w:t>
            </w:r>
          </w:p>
        </w:tc>
        <w:tc>
          <w:tcPr>
            <w:tcW w:w="633" w:type="pct"/>
            <w:tcBorders>
              <w:top w:val="single" w:sz="4" w:space="0" w:color="auto"/>
              <w:left w:val="nil"/>
              <w:bottom w:val="single" w:sz="4" w:space="0" w:color="auto"/>
              <w:right w:val="nil"/>
            </w:tcBorders>
          </w:tcPr>
          <w:p w14:paraId="7752E9EC" w14:textId="77777777" w:rsidR="00E64B53" w:rsidRPr="003C18CD" w:rsidRDefault="00E64B53" w:rsidP="00A324D7">
            <w:pPr>
              <w:jc w:val="center"/>
              <w:rPr>
                <w:rFonts w:ascii="Times New Roman" w:hAnsi="Times New Roman" w:cs="Times New Roman"/>
                <w:b/>
                <w:bCs/>
                <w:sz w:val="20"/>
                <w:szCs w:val="20"/>
              </w:rPr>
            </w:pPr>
            <w:r w:rsidRPr="003C18CD">
              <w:rPr>
                <w:rFonts w:ascii="Times New Roman" w:hAnsi="Times New Roman" w:cs="Times New Roman"/>
                <w:b/>
                <w:bCs/>
                <w:sz w:val="20"/>
                <w:szCs w:val="20"/>
              </w:rPr>
              <w:t>6</w:t>
            </w:r>
            <w:r>
              <w:rPr>
                <w:rFonts w:ascii="Times New Roman" w:hAnsi="Times New Roman" w:cs="Times New Roman"/>
                <w:b/>
                <w:bCs/>
                <w:sz w:val="20"/>
                <w:szCs w:val="20"/>
              </w:rPr>
              <w:t>1</w:t>
            </w:r>
            <w:r w:rsidRPr="003C18CD">
              <w:rPr>
                <w:rFonts w:ascii="Times New Roman" w:hAnsi="Times New Roman" w:cs="Times New Roman"/>
                <w:b/>
                <w:bCs/>
                <w:sz w:val="20"/>
                <w:szCs w:val="20"/>
              </w:rPr>
              <w:t xml:space="preserve"> (5</w:t>
            </w:r>
            <w:r>
              <w:rPr>
                <w:rFonts w:ascii="Times New Roman" w:hAnsi="Times New Roman" w:cs="Times New Roman"/>
                <w:b/>
                <w:bCs/>
                <w:sz w:val="20"/>
                <w:szCs w:val="20"/>
              </w:rPr>
              <w:t>2</w:t>
            </w:r>
            <w:r w:rsidRPr="003C18CD">
              <w:rPr>
                <w:rFonts w:ascii="Times New Roman" w:hAnsi="Times New Roman" w:cs="Times New Roman"/>
                <w:b/>
                <w:bCs/>
                <w:sz w:val="20"/>
                <w:szCs w:val="20"/>
              </w:rPr>
              <w:t>,</w:t>
            </w:r>
            <w:r>
              <w:rPr>
                <w:rFonts w:ascii="Times New Roman" w:hAnsi="Times New Roman" w:cs="Times New Roman"/>
                <w:b/>
                <w:bCs/>
                <w:sz w:val="20"/>
                <w:szCs w:val="20"/>
              </w:rPr>
              <w:t>6</w:t>
            </w:r>
            <w:r w:rsidRPr="003C18CD">
              <w:rPr>
                <w:rFonts w:ascii="Times New Roman" w:hAnsi="Times New Roman" w:cs="Times New Roman"/>
                <w:b/>
                <w:bCs/>
                <w:sz w:val="20"/>
                <w:szCs w:val="20"/>
              </w:rPr>
              <w:t>%)</w:t>
            </w:r>
          </w:p>
        </w:tc>
        <w:tc>
          <w:tcPr>
            <w:tcW w:w="786" w:type="pct"/>
            <w:tcBorders>
              <w:top w:val="single" w:sz="4" w:space="0" w:color="auto"/>
              <w:left w:val="nil"/>
              <w:bottom w:val="single" w:sz="4" w:space="0" w:color="auto"/>
              <w:right w:val="nil"/>
            </w:tcBorders>
          </w:tcPr>
          <w:p w14:paraId="42E4EBC9" w14:textId="77777777" w:rsidR="00E64B53" w:rsidRPr="003C18CD" w:rsidRDefault="00E64B53" w:rsidP="00A324D7">
            <w:pPr>
              <w:jc w:val="center"/>
              <w:rPr>
                <w:rFonts w:ascii="Times New Roman" w:hAnsi="Times New Roman" w:cs="Times New Roman"/>
                <w:b/>
                <w:bCs/>
                <w:sz w:val="20"/>
                <w:szCs w:val="20"/>
              </w:rPr>
            </w:pPr>
            <w:r w:rsidRPr="003C18CD">
              <w:rPr>
                <w:rFonts w:ascii="Times New Roman" w:hAnsi="Times New Roman" w:cs="Times New Roman"/>
                <w:b/>
                <w:bCs/>
                <w:sz w:val="20"/>
                <w:szCs w:val="20"/>
              </w:rPr>
              <w:t>55 (47,</w:t>
            </w:r>
            <w:r>
              <w:rPr>
                <w:rFonts w:ascii="Times New Roman" w:hAnsi="Times New Roman" w:cs="Times New Roman"/>
                <w:b/>
                <w:bCs/>
                <w:sz w:val="20"/>
                <w:szCs w:val="20"/>
              </w:rPr>
              <w:t>4</w:t>
            </w:r>
            <w:r w:rsidRPr="003C18CD">
              <w:rPr>
                <w:rFonts w:ascii="Times New Roman" w:hAnsi="Times New Roman" w:cs="Times New Roman"/>
                <w:b/>
                <w:bCs/>
                <w:sz w:val="20"/>
                <w:szCs w:val="20"/>
              </w:rPr>
              <w:t>%)</w:t>
            </w:r>
          </w:p>
        </w:tc>
        <w:tc>
          <w:tcPr>
            <w:tcW w:w="960" w:type="pct"/>
            <w:tcBorders>
              <w:top w:val="single" w:sz="4" w:space="0" w:color="auto"/>
              <w:left w:val="nil"/>
              <w:bottom w:val="single" w:sz="4" w:space="0" w:color="auto"/>
              <w:right w:val="nil"/>
            </w:tcBorders>
          </w:tcPr>
          <w:p w14:paraId="63364AF8" w14:textId="77777777" w:rsidR="00E64B53" w:rsidRPr="003C18CD" w:rsidRDefault="00E64B53" w:rsidP="00A324D7">
            <w:pPr>
              <w:jc w:val="center"/>
              <w:rPr>
                <w:rFonts w:ascii="Times New Roman" w:hAnsi="Times New Roman" w:cs="Times New Roman"/>
                <w:b/>
                <w:bCs/>
                <w:sz w:val="20"/>
                <w:szCs w:val="20"/>
              </w:rPr>
            </w:pPr>
            <w:r w:rsidRPr="003C18CD">
              <w:rPr>
                <w:rFonts w:ascii="Times New Roman" w:hAnsi="Times New Roman" w:cs="Times New Roman"/>
                <w:b/>
                <w:bCs/>
                <w:sz w:val="20"/>
                <w:szCs w:val="20"/>
              </w:rPr>
              <w:t>11</w:t>
            </w:r>
            <w:r>
              <w:rPr>
                <w:rFonts w:ascii="Times New Roman" w:hAnsi="Times New Roman" w:cs="Times New Roman"/>
                <w:b/>
                <w:bCs/>
                <w:sz w:val="20"/>
                <w:szCs w:val="20"/>
              </w:rPr>
              <w:t>6</w:t>
            </w:r>
            <w:r w:rsidRPr="003C18CD">
              <w:rPr>
                <w:rFonts w:ascii="Times New Roman" w:hAnsi="Times New Roman" w:cs="Times New Roman"/>
                <w:b/>
                <w:bCs/>
                <w:sz w:val="20"/>
                <w:szCs w:val="20"/>
              </w:rPr>
              <w:t xml:space="preserve"> (100,0%)</w:t>
            </w:r>
          </w:p>
        </w:tc>
        <w:tc>
          <w:tcPr>
            <w:tcW w:w="590" w:type="pct"/>
            <w:vMerge/>
            <w:tcBorders>
              <w:top w:val="nil"/>
              <w:left w:val="nil"/>
              <w:bottom w:val="single" w:sz="4" w:space="0" w:color="auto"/>
              <w:right w:val="nil"/>
            </w:tcBorders>
          </w:tcPr>
          <w:p w14:paraId="34E6FAD7" w14:textId="77777777" w:rsidR="00E64B53" w:rsidRPr="00354BB6" w:rsidRDefault="00E64B53" w:rsidP="00A324D7">
            <w:pPr>
              <w:jc w:val="center"/>
              <w:rPr>
                <w:rFonts w:ascii="Times New Roman" w:hAnsi="Times New Roman" w:cs="Times New Roman"/>
                <w:b/>
                <w:bCs/>
                <w:sz w:val="20"/>
                <w:szCs w:val="20"/>
              </w:rPr>
            </w:pPr>
          </w:p>
        </w:tc>
        <w:tc>
          <w:tcPr>
            <w:tcW w:w="1041" w:type="pct"/>
            <w:vMerge/>
            <w:tcBorders>
              <w:top w:val="nil"/>
              <w:left w:val="nil"/>
              <w:bottom w:val="single" w:sz="4" w:space="0" w:color="auto"/>
              <w:right w:val="nil"/>
            </w:tcBorders>
          </w:tcPr>
          <w:p w14:paraId="1C31CF6B" w14:textId="77777777" w:rsidR="00E64B53" w:rsidRPr="00354BB6" w:rsidRDefault="00E64B53" w:rsidP="00A324D7">
            <w:pPr>
              <w:jc w:val="center"/>
              <w:rPr>
                <w:rFonts w:ascii="Times New Roman" w:hAnsi="Times New Roman" w:cs="Times New Roman"/>
                <w:b/>
                <w:bCs/>
                <w:sz w:val="20"/>
                <w:szCs w:val="20"/>
              </w:rPr>
            </w:pPr>
          </w:p>
        </w:tc>
      </w:tr>
    </w:tbl>
    <w:p w14:paraId="1060355F" w14:textId="4E8D69E4" w:rsidR="00F6183F" w:rsidRPr="00E64B53" w:rsidRDefault="00E64B53" w:rsidP="00E64B53">
      <w:pPr>
        <w:jc w:val="both"/>
        <w:rPr>
          <w:rFonts w:ascii="Times New Roman" w:hAnsi="Times New Roman" w:cs="Times New Roman"/>
        </w:rPr>
      </w:pPr>
      <w:r w:rsidRPr="00E64B53">
        <w:rPr>
          <w:rFonts w:ascii="Times New Roman" w:hAnsi="Times New Roman" w:cs="Times New Roman"/>
        </w:rPr>
        <w:t xml:space="preserve">Berdasarkan Tabel 4, dari 63 responden dengan tingkat pengetahuan kategori baik, sebagian besar yaitu 47 orang (74,6%) memiliki sikap pencegahan positif. Sebaliknya, dari 53 responden dengan tingkat pengetahuan kategori kurang, sebagian besar yaitu 39 orang (73,6%) memiliki sikap pencegahan negatif. Hasil uji </w:t>
      </w:r>
      <w:r w:rsidRPr="00E64B53">
        <w:rPr>
          <w:rFonts w:ascii="Times New Roman" w:hAnsi="Times New Roman" w:cs="Times New Roman"/>
          <w:i/>
          <w:iCs/>
        </w:rPr>
        <w:t>Chi-Square</w:t>
      </w:r>
      <w:r w:rsidRPr="00E64B53">
        <w:rPr>
          <w:rFonts w:ascii="Times New Roman" w:hAnsi="Times New Roman" w:cs="Times New Roman"/>
        </w:rPr>
        <w:t xml:space="preserve"> memperoleh nilai p&lt;0,001 (</w:t>
      </w:r>
      <w:r w:rsidRPr="00E64B53">
        <w:rPr>
          <w:rFonts w:ascii="Times New Roman" w:hAnsi="Times New Roman" w:cs="Times New Roman"/>
          <w:i/>
          <w:iCs/>
        </w:rPr>
        <w:t>Pearson Chi-Square</w:t>
      </w:r>
      <w:r w:rsidRPr="00E64B53">
        <w:rPr>
          <w:rFonts w:ascii="Times New Roman" w:hAnsi="Times New Roman" w:cs="Times New Roman"/>
        </w:rPr>
        <w:t xml:space="preserve"> = 26,808), sehingga Ha diterima dan H0 ditolak, yang berarti terdapat hubungan yang signifikan antara tingkat pengetahuan tentang bahaya </w:t>
      </w:r>
      <w:r w:rsidRPr="00E64B53">
        <w:rPr>
          <w:rFonts w:ascii="Times New Roman" w:hAnsi="Times New Roman" w:cs="Times New Roman"/>
          <w:i/>
          <w:iCs/>
        </w:rPr>
        <w:t>vape</w:t>
      </w:r>
      <w:r w:rsidRPr="00E64B53">
        <w:rPr>
          <w:rFonts w:ascii="Times New Roman" w:hAnsi="Times New Roman" w:cs="Times New Roman"/>
        </w:rPr>
        <w:t xml:space="preserve"> dengan sikap pencegahan penggunaan </w:t>
      </w:r>
      <w:r w:rsidRPr="00E64B53">
        <w:rPr>
          <w:rFonts w:ascii="Times New Roman" w:hAnsi="Times New Roman" w:cs="Times New Roman"/>
          <w:i/>
          <w:iCs/>
        </w:rPr>
        <w:t>vape</w:t>
      </w:r>
      <w:r w:rsidRPr="00E64B53">
        <w:rPr>
          <w:rFonts w:ascii="Times New Roman" w:hAnsi="Times New Roman" w:cs="Times New Roman"/>
        </w:rPr>
        <w:t xml:space="preserve"> pada remaja di RT 04 Kelurahan Pegadungan, Jakarta Barat, dengan kekuatan hubungan kategori sedang (</w:t>
      </w:r>
      <w:r w:rsidRPr="00E64B53">
        <w:rPr>
          <w:rFonts w:ascii="Times New Roman" w:hAnsi="Times New Roman" w:cs="Times New Roman"/>
          <w:i/>
          <w:iCs/>
        </w:rPr>
        <w:t>Contingency Coefficient</w:t>
      </w:r>
      <w:r w:rsidRPr="00E64B53">
        <w:rPr>
          <w:rFonts w:ascii="Times New Roman" w:hAnsi="Times New Roman" w:cs="Times New Roman"/>
        </w:rPr>
        <w:t xml:space="preserve"> = 0,433).</w:t>
      </w:r>
      <w:r w:rsidR="00F6183F" w:rsidRPr="00E64B53">
        <w:rPr>
          <w:rFonts w:ascii="Times New Roman" w:hAnsi="Times New Roman" w:cs="Times New Roman"/>
        </w:rPr>
        <w:t xml:space="preserve">  </w:t>
      </w:r>
    </w:p>
    <w:p w14:paraId="3CF0645B" w14:textId="77777777" w:rsidR="00F6183F" w:rsidRPr="00F6183F" w:rsidRDefault="00F6183F" w:rsidP="00F6183F">
      <w:pPr>
        <w:jc w:val="both"/>
        <w:rPr>
          <w:rFonts w:ascii="Times New Roman" w:hAnsi="Times New Roman" w:cs="Times New Roman"/>
        </w:rPr>
      </w:pPr>
    </w:p>
    <w:p w14:paraId="5E849659" w14:textId="78742254" w:rsidR="005073FD" w:rsidRPr="005073FD" w:rsidRDefault="00F6183F" w:rsidP="00F6183F">
      <w:pPr>
        <w:jc w:val="both"/>
        <w:rPr>
          <w:rFonts w:ascii="Times New Roman" w:hAnsi="Times New Roman" w:cs="Times New Roman"/>
          <w:b/>
          <w:bCs/>
        </w:rPr>
      </w:pPr>
      <w:r w:rsidRPr="00F6183F">
        <w:rPr>
          <w:rFonts w:ascii="Times New Roman" w:hAnsi="Times New Roman" w:cs="Times New Roman"/>
          <w:b/>
          <w:bCs/>
        </w:rPr>
        <w:t>Pembahasan</w:t>
      </w:r>
    </w:p>
    <w:p w14:paraId="4FAF25E6" w14:textId="6C48C873" w:rsidR="00F6183F" w:rsidRPr="005073FD" w:rsidRDefault="005073FD" w:rsidP="00F6183F">
      <w:pPr>
        <w:pStyle w:val="ListParagraph"/>
        <w:numPr>
          <w:ilvl w:val="0"/>
          <w:numId w:val="1"/>
        </w:numPr>
        <w:jc w:val="both"/>
        <w:rPr>
          <w:rFonts w:ascii="Times New Roman" w:hAnsi="Times New Roman" w:cs="Times New Roman"/>
        </w:rPr>
      </w:pPr>
      <w:r>
        <w:rPr>
          <w:rFonts w:ascii="Times New Roman" w:hAnsi="Times New Roman" w:cs="Times New Roman"/>
          <w:b/>
          <w:bCs/>
        </w:rPr>
        <w:t>Karakteristik Responden</w:t>
      </w:r>
    </w:p>
    <w:p w14:paraId="69839419" w14:textId="24B05AAC" w:rsidR="005073FD" w:rsidRPr="00A9796E" w:rsidRDefault="005073FD" w:rsidP="00A9796E">
      <w:pPr>
        <w:pStyle w:val="ListParagraph"/>
        <w:ind w:left="360"/>
        <w:jc w:val="both"/>
        <w:rPr>
          <w:rFonts w:ascii="Times New Roman" w:hAnsi="Times New Roman" w:cs="Times New Roman"/>
        </w:rPr>
      </w:pPr>
      <w:r w:rsidRPr="005073FD">
        <w:rPr>
          <w:rFonts w:ascii="Times New Roman" w:hAnsi="Times New Roman" w:cs="Times New Roman"/>
        </w:rPr>
        <w:t xml:space="preserve">Hasil penelitian menunjukkan bahwa dari 116 responden, mayoritas berjenis kelamin laki-laki (71,6%), berada pada kategori remaja akhir usia 17–19 tahun (37,9%), dan berpendidikan terakhir SMA (38,8%). Dominasi kelompok remaja akhir sejalan dengan penelitian Kusuma Wardhana et al. (2024) pada siswa SMKN I Palangka Raya yang juga menemukan mayoritas responden berusia 17 tahun (52,6%), menunjukkan bahwa remaja pada rentang usia akhir cenderung menjadi kelompok yang paling banyak terpapar maupun terlibat </w:t>
      </w:r>
      <w:r w:rsidRPr="005073FD">
        <w:rPr>
          <w:rFonts w:ascii="Times New Roman" w:hAnsi="Times New Roman" w:cs="Times New Roman"/>
        </w:rPr>
        <w:lastRenderedPageBreak/>
        <w:t xml:space="preserve">dalam isu-isu terkait </w:t>
      </w:r>
      <w:r w:rsidRPr="00935429">
        <w:rPr>
          <w:rFonts w:ascii="Times New Roman" w:hAnsi="Times New Roman" w:cs="Times New Roman"/>
          <w:i/>
          <w:iCs/>
        </w:rPr>
        <w:t>vape</w:t>
      </w:r>
      <w:r w:rsidRPr="005073FD">
        <w:rPr>
          <w:rFonts w:ascii="Times New Roman" w:hAnsi="Times New Roman" w:cs="Times New Roman"/>
        </w:rPr>
        <w:t xml:space="preserve"> dibandingkan kelompok usia yang lebih muda. Menurut Santrock (2023), pada masa remaja akhir mulai muncul minat terhadap eksplorasi identitas dan persiapan menuju peran sosial yang lebih matang, yang diiringi meningkatnya otonomi dan waktu yang dihabiskan di luar lingkungan rumah, sehingga kelompok ini secara teoretis lebih rentan terpapar situasi sosial yang memungkinkan interaksi dengan </w:t>
      </w:r>
      <w:r w:rsidRPr="00935429">
        <w:rPr>
          <w:rFonts w:ascii="Times New Roman" w:hAnsi="Times New Roman" w:cs="Times New Roman"/>
          <w:i/>
          <w:iCs/>
        </w:rPr>
        <w:t>vape</w:t>
      </w:r>
      <w:r w:rsidRPr="005073FD">
        <w:rPr>
          <w:rFonts w:ascii="Times New Roman" w:hAnsi="Times New Roman" w:cs="Times New Roman"/>
        </w:rPr>
        <w:t>.</w:t>
      </w:r>
      <w:r w:rsidR="00935429">
        <w:rPr>
          <w:rFonts w:ascii="Times New Roman" w:hAnsi="Times New Roman" w:cs="Times New Roman"/>
        </w:rPr>
        <w:t xml:space="preserve"> </w:t>
      </w:r>
      <w:r w:rsidRPr="00935429">
        <w:rPr>
          <w:rFonts w:ascii="Times New Roman" w:hAnsi="Times New Roman" w:cs="Times New Roman"/>
        </w:rPr>
        <w:t xml:space="preserve">Dominasi tingkat pendidikan SMA pada penelitian ini tidak serta-merta menjamin tingkat pengetahuan yang seluruhnya baik mengenai bahaya </w:t>
      </w:r>
      <w:r w:rsidRPr="00935429">
        <w:rPr>
          <w:rFonts w:ascii="Times New Roman" w:hAnsi="Times New Roman" w:cs="Times New Roman"/>
          <w:i/>
          <w:iCs/>
        </w:rPr>
        <w:t>vape</w:t>
      </w:r>
      <w:r w:rsidRPr="00935429">
        <w:rPr>
          <w:rFonts w:ascii="Times New Roman" w:hAnsi="Times New Roman" w:cs="Times New Roman"/>
        </w:rPr>
        <w:t xml:space="preserve">. Hal ini sejalan dengan temuan Wahyuni et al. (2021) pada siswa SMK di Banjarbaru, yang menemukan bahwa meskipun seluruh responden berada pada jenjang pendidikan menengah atas, sebagian besar tetap memiliki pengetahuan yang kurang mengenai </w:t>
      </w:r>
      <w:r w:rsidRPr="00935429">
        <w:rPr>
          <w:rFonts w:ascii="Times New Roman" w:hAnsi="Times New Roman" w:cs="Times New Roman"/>
          <w:i/>
          <w:iCs/>
        </w:rPr>
        <w:t>vape</w:t>
      </w:r>
      <w:r w:rsidRPr="00935429">
        <w:rPr>
          <w:rFonts w:ascii="Times New Roman" w:hAnsi="Times New Roman" w:cs="Times New Roman"/>
        </w:rPr>
        <w:t xml:space="preserve">. Menurut Notoatmodjo (2014), tingkat pendidikan berperan sebagai salah satu faktor yang memengaruhi kemampuan seseorang menerima dan mengolah informasi kesehatan, namun pendidikan formal bukan satu-satunya sumber pengetahuan, karena informasi kesehatan juga dapat diperoleh melalui jalur informal seperti media sosial yang pada era digital saat ini justru menjadi sumber informasi yang lebih dominan bagi remaja. Kondisi ini mengindikasikan bahwa kurikulum pendidikan menengah atas pada umumnya belum secara spesifik membahas topik </w:t>
      </w:r>
      <w:r w:rsidRPr="00935429">
        <w:rPr>
          <w:rFonts w:ascii="Times New Roman" w:hAnsi="Times New Roman" w:cs="Times New Roman"/>
          <w:i/>
          <w:iCs/>
        </w:rPr>
        <w:t>vape</w:t>
      </w:r>
      <w:r w:rsidRPr="00935429">
        <w:rPr>
          <w:rFonts w:ascii="Times New Roman" w:hAnsi="Times New Roman" w:cs="Times New Roman"/>
        </w:rPr>
        <w:t xml:space="preserve">, sehingga intervensi edukasi mengenai bahaya vape idealnya </w:t>
      </w:r>
      <w:r w:rsidRPr="00935429">
        <w:rPr>
          <w:rFonts w:ascii="Times New Roman" w:hAnsi="Times New Roman" w:cs="Times New Roman"/>
        </w:rPr>
        <w:t>juga diintegrasikan ke dalam program penyuluhan komunitas di tingkat RT/RW, tidak hanya mengandalkan jenjang pendidikan formal semata.</w:t>
      </w:r>
    </w:p>
    <w:p w14:paraId="4A275026" w14:textId="2412FF62" w:rsidR="005073FD" w:rsidRPr="005073FD" w:rsidRDefault="005073FD" w:rsidP="005073FD">
      <w:pPr>
        <w:pStyle w:val="ListParagraph"/>
        <w:numPr>
          <w:ilvl w:val="0"/>
          <w:numId w:val="1"/>
        </w:numPr>
        <w:jc w:val="both"/>
        <w:rPr>
          <w:rFonts w:ascii="Times New Roman" w:hAnsi="Times New Roman" w:cs="Times New Roman"/>
        </w:rPr>
      </w:pPr>
      <w:r>
        <w:rPr>
          <w:rFonts w:ascii="Times New Roman" w:hAnsi="Times New Roman" w:cs="Times New Roman"/>
          <w:b/>
          <w:bCs/>
        </w:rPr>
        <w:t xml:space="preserve">Tingkat Pengetahuan tentang Bahaya </w:t>
      </w:r>
      <w:r w:rsidRPr="00E64B53">
        <w:rPr>
          <w:rFonts w:ascii="Times New Roman" w:hAnsi="Times New Roman" w:cs="Times New Roman"/>
          <w:b/>
          <w:bCs/>
          <w:i/>
          <w:iCs/>
        </w:rPr>
        <w:t>Vape</w:t>
      </w:r>
    </w:p>
    <w:p w14:paraId="7E1E4C38" w14:textId="0E25F069" w:rsidR="00F6183F" w:rsidRPr="00F6183F" w:rsidRDefault="00935429" w:rsidP="00F6183F">
      <w:pPr>
        <w:pStyle w:val="ListParagraph"/>
        <w:ind w:left="357" w:firstLine="340"/>
        <w:jc w:val="both"/>
        <w:rPr>
          <w:rFonts w:ascii="Times New Roman" w:hAnsi="Times New Roman" w:cs="Times New Roman"/>
        </w:rPr>
      </w:pPr>
      <w:r w:rsidRPr="00935429">
        <w:rPr>
          <w:rFonts w:ascii="Times New Roman" w:hAnsi="Times New Roman" w:cs="Times New Roman"/>
        </w:rPr>
        <w:t xml:space="preserve">Hasil penelitian menunjukkan bahwa sebagian besar remaja di RT 04 Kelurahan Pegadungan memiliki tingkat pengetahuan baik tentang bahaya </w:t>
      </w:r>
      <w:r w:rsidRPr="00935429">
        <w:rPr>
          <w:rFonts w:ascii="Times New Roman" w:hAnsi="Times New Roman" w:cs="Times New Roman"/>
          <w:i/>
          <w:iCs/>
        </w:rPr>
        <w:t>vape</w:t>
      </w:r>
      <w:r w:rsidRPr="00935429">
        <w:rPr>
          <w:rFonts w:ascii="Times New Roman" w:hAnsi="Times New Roman" w:cs="Times New Roman"/>
        </w:rPr>
        <w:t xml:space="preserve"> (54,3%). Temuan ini sejalan dengan penelitian Kusuma Wardhana et al. (2024) pada siswa SMKN I Palangka Raya, meskipun penelitian tersebut juga menemukan bahwa mayoritas siswa tetap menggunakan </w:t>
      </w:r>
      <w:r w:rsidRPr="00935429">
        <w:rPr>
          <w:rFonts w:ascii="Times New Roman" w:hAnsi="Times New Roman" w:cs="Times New Roman"/>
          <w:i/>
          <w:iCs/>
        </w:rPr>
        <w:t>vape</w:t>
      </w:r>
      <w:r w:rsidRPr="00935429">
        <w:rPr>
          <w:rFonts w:ascii="Times New Roman" w:hAnsi="Times New Roman" w:cs="Times New Roman"/>
        </w:rPr>
        <w:t xml:space="preserve"> meskipun sudah berpengetahuan baik, yang mengindikasikan bahwa pengetahuan baik saja tidak serta-merta menjamin perilaku pencegahan yang konsisten. Menurut Notoatmodjo (2014), pengetahuan merupakan domain kognitif yang menjadi dasar terbentuknya sikap dan tindakan seseorang, yang diperoleh baik melalui pendidikan formal maupun paparan informasi dari media massa dan lingkungan sosial. Proporsi pengetahuan baik pada penelitian ini diduga dipengaruhi oleh kemudahan akses informasi kesehatan melalui media sosial dan internet yang menjadi sumber informasi utama bagi remaja perkotaan.</w:t>
      </w:r>
    </w:p>
    <w:p w14:paraId="6B5EF24F" w14:textId="77E00FAE" w:rsidR="00F6183F" w:rsidRPr="00F6183F" w:rsidRDefault="00E64B53" w:rsidP="00F6183F">
      <w:pPr>
        <w:pStyle w:val="ListParagraph"/>
        <w:numPr>
          <w:ilvl w:val="0"/>
          <w:numId w:val="1"/>
        </w:numPr>
        <w:jc w:val="both"/>
        <w:rPr>
          <w:rFonts w:ascii="Times New Roman" w:hAnsi="Times New Roman" w:cs="Times New Roman"/>
        </w:rPr>
      </w:pPr>
      <w:r>
        <w:rPr>
          <w:rFonts w:ascii="Times New Roman" w:hAnsi="Times New Roman" w:cs="Times New Roman"/>
          <w:b/>
          <w:bCs/>
        </w:rPr>
        <w:t xml:space="preserve">Sikap Pencegahan Penggunaan </w:t>
      </w:r>
      <w:r w:rsidRPr="00E64B53">
        <w:rPr>
          <w:rFonts w:ascii="Times New Roman" w:hAnsi="Times New Roman" w:cs="Times New Roman"/>
          <w:b/>
          <w:bCs/>
          <w:i/>
          <w:iCs/>
        </w:rPr>
        <w:t>Vape</w:t>
      </w:r>
    </w:p>
    <w:p w14:paraId="267F6192" w14:textId="751127CA" w:rsidR="00F6183F" w:rsidRPr="00C9768B" w:rsidRDefault="00935429" w:rsidP="00C9768B">
      <w:pPr>
        <w:pStyle w:val="ListParagraph"/>
        <w:ind w:left="357" w:firstLine="340"/>
        <w:jc w:val="both"/>
        <w:rPr>
          <w:rFonts w:ascii="Times New Roman" w:hAnsi="Times New Roman" w:cs="Times New Roman"/>
        </w:rPr>
      </w:pPr>
      <w:r w:rsidRPr="00935429">
        <w:rPr>
          <w:rFonts w:ascii="Times New Roman" w:hAnsi="Times New Roman" w:cs="Times New Roman"/>
        </w:rPr>
        <w:t xml:space="preserve">Pada variabel sikap, proporsi responden dengan sikap pencegahan positif (52,6%) dan negatif (47,4%) relatif berimbang, dengan selisih yang lebih tipis dibandingkan variabel pengetahuan. Temuan ini berbeda </w:t>
      </w:r>
      <w:r w:rsidRPr="00935429">
        <w:rPr>
          <w:rFonts w:ascii="Times New Roman" w:hAnsi="Times New Roman" w:cs="Times New Roman"/>
        </w:rPr>
        <w:lastRenderedPageBreak/>
        <w:t xml:space="preserve">dengan penelitian Putranto et al. (2026) pada mahasiswa kesehatan di STIKES Widyagama Husada Malang yang menemukan proporsi sikap tidak mendukung penggunaan </w:t>
      </w:r>
      <w:r w:rsidRPr="00935429">
        <w:rPr>
          <w:rFonts w:ascii="Times New Roman" w:hAnsi="Times New Roman" w:cs="Times New Roman"/>
          <w:i/>
          <w:iCs/>
        </w:rPr>
        <w:t>vape</w:t>
      </w:r>
      <w:r w:rsidRPr="00935429">
        <w:rPr>
          <w:rFonts w:ascii="Times New Roman" w:hAnsi="Times New Roman" w:cs="Times New Roman"/>
        </w:rPr>
        <w:t xml:space="preserve"> jauh lebih tinggi (70,2%), yang kemungkinan dipengaruhi oleh perbedaan karakteristik populasi, di mana mahasiswa kesehatan telah mendapatkan paparan kurikulum akademik mengenai dampak zat adiktif secara lebih mendalam. Kondisi ini juga sejalan dengan temuan Groom et al. (2021) bahwa pengaruh teman sebaya berperan besar dalam membentuk norma dan sikap remaja terhadap </w:t>
      </w:r>
      <w:r w:rsidRPr="00935429">
        <w:rPr>
          <w:rFonts w:ascii="Times New Roman" w:hAnsi="Times New Roman" w:cs="Times New Roman"/>
          <w:i/>
          <w:iCs/>
        </w:rPr>
        <w:t>vape</w:t>
      </w:r>
      <w:r w:rsidRPr="00935429">
        <w:rPr>
          <w:rFonts w:ascii="Times New Roman" w:hAnsi="Times New Roman" w:cs="Times New Roman"/>
        </w:rPr>
        <w:t xml:space="preserve">, terlepas dari pengetahuan faktual yang mereka miliki. Berdasarkan </w:t>
      </w:r>
      <w:r w:rsidRPr="00935429">
        <w:rPr>
          <w:rFonts w:ascii="Times New Roman" w:hAnsi="Times New Roman" w:cs="Times New Roman"/>
          <w:i/>
          <w:iCs/>
        </w:rPr>
        <w:t>Theory of Planned Behavior</w:t>
      </w:r>
      <w:r w:rsidRPr="00935429">
        <w:rPr>
          <w:rFonts w:ascii="Times New Roman" w:hAnsi="Times New Roman" w:cs="Times New Roman"/>
        </w:rPr>
        <w:t xml:space="preserve"> (Ajzen, 2020), sikap terbentuk dari keyakinan evaluatif individu mengenai konsekuensi suatu perilaku, sehingga sikap pencegahan yang masih terbelah hampir merata pada penelitian ini dapat dipahami sebagai interaksi antara keyakinan evaluatif remaja dengan norma subjektif dari lingkungan sosialnya.</w:t>
      </w:r>
    </w:p>
    <w:p w14:paraId="7FCEF6FA" w14:textId="411B2752" w:rsidR="00F6183F" w:rsidRPr="003E3434" w:rsidRDefault="00E64B53" w:rsidP="005073FD">
      <w:pPr>
        <w:pStyle w:val="ListParagraph"/>
        <w:numPr>
          <w:ilvl w:val="0"/>
          <w:numId w:val="1"/>
        </w:numPr>
        <w:jc w:val="both"/>
        <w:rPr>
          <w:rFonts w:ascii="Times New Roman" w:hAnsi="Times New Roman" w:cs="Times New Roman"/>
        </w:rPr>
      </w:pPr>
      <w:r>
        <w:rPr>
          <w:rFonts w:ascii="Times New Roman" w:hAnsi="Times New Roman" w:cs="Times New Roman"/>
          <w:b/>
          <w:bCs/>
        </w:rPr>
        <w:t>Hubungan</w:t>
      </w:r>
      <w:r w:rsidR="005073FD">
        <w:rPr>
          <w:rFonts w:ascii="Times New Roman" w:hAnsi="Times New Roman" w:cs="Times New Roman"/>
          <w:b/>
          <w:bCs/>
        </w:rPr>
        <w:t xml:space="preserve"> </w:t>
      </w:r>
      <w:r>
        <w:rPr>
          <w:rFonts w:ascii="Times New Roman" w:hAnsi="Times New Roman" w:cs="Times New Roman"/>
          <w:b/>
          <w:bCs/>
        </w:rPr>
        <w:t xml:space="preserve">Tingkat Pengetahuan dengan Sikap Pencegahan Penggunaan </w:t>
      </w:r>
      <w:r w:rsidRPr="00E64B53">
        <w:rPr>
          <w:rFonts w:ascii="Times New Roman" w:hAnsi="Times New Roman" w:cs="Times New Roman"/>
          <w:b/>
          <w:bCs/>
          <w:i/>
          <w:iCs/>
        </w:rPr>
        <w:t>Vape</w:t>
      </w:r>
    </w:p>
    <w:p w14:paraId="5517FB4B" w14:textId="14105AD8" w:rsidR="003E3434" w:rsidRPr="003E3434" w:rsidRDefault="003E3434" w:rsidP="003E3434">
      <w:pPr>
        <w:pStyle w:val="ListParagraph"/>
        <w:ind w:left="360" w:firstLine="360"/>
        <w:jc w:val="both"/>
        <w:rPr>
          <w:rFonts w:ascii="Times New Roman" w:hAnsi="Times New Roman" w:cs="Times New Roman"/>
        </w:rPr>
      </w:pPr>
      <w:r w:rsidRPr="00935429">
        <w:rPr>
          <w:rFonts w:ascii="Times New Roman" w:hAnsi="Times New Roman" w:cs="Times New Roman"/>
        </w:rPr>
        <w:t xml:space="preserve">Hasil uji </w:t>
      </w:r>
      <w:r w:rsidRPr="00935429">
        <w:rPr>
          <w:rFonts w:ascii="Times New Roman" w:hAnsi="Times New Roman" w:cs="Times New Roman"/>
          <w:i/>
          <w:iCs/>
        </w:rPr>
        <w:t>Chi-Square</w:t>
      </w:r>
      <w:r w:rsidRPr="00935429">
        <w:rPr>
          <w:rFonts w:ascii="Times New Roman" w:hAnsi="Times New Roman" w:cs="Times New Roman"/>
        </w:rPr>
        <w:t xml:space="preserve"> menunjukkan hubungan yang signifikan antara tingkat pengetahuan tentang bahaya </w:t>
      </w:r>
      <w:r w:rsidRPr="00935429">
        <w:rPr>
          <w:rFonts w:ascii="Times New Roman" w:hAnsi="Times New Roman" w:cs="Times New Roman"/>
          <w:i/>
          <w:iCs/>
        </w:rPr>
        <w:t>vape</w:t>
      </w:r>
      <w:r w:rsidRPr="00935429">
        <w:rPr>
          <w:rFonts w:ascii="Times New Roman" w:hAnsi="Times New Roman" w:cs="Times New Roman"/>
        </w:rPr>
        <w:t xml:space="preserve"> dengan sikap pencegahan penggunaan </w:t>
      </w:r>
      <w:r w:rsidRPr="00935429">
        <w:rPr>
          <w:rFonts w:ascii="Times New Roman" w:hAnsi="Times New Roman" w:cs="Times New Roman"/>
          <w:i/>
          <w:iCs/>
        </w:rPr>
        <w:t>vape</w:t>
      </w:r>
      <w:r w:rsidRPr="00935429">
        <w:rPr>
          <w:rFonts w:ascii="Times New Roman" w:hAnsi="Times New Roman" w:cs="Times New Roman"/>
        </w:rPr>
        <w:t xml:space="preserve"> (</w:t>
      </w:r>
      <w:r w:rsidRPr="00935429">
        <w:rPr>
          <w:rFonts w:ascii="Times New Roman" w:hAnsi="Times New Roman" w:cs="Times New Roman"/>
          <w:i/>
          <w:iCs/>
        </w:rPr>
        <w:t>Pearson Chi-Square</w:t>
      </w:r>
      <w:r w:rsidRPr="00935429">
        <w:rPr>
          <w:rFonts w:ascii="Times New Roman" w:hAnsi="Times New Roman" w:cs="Times New Roman"/>
        </w:rPr>
        <w:t xml:space="preserve"> = 26,808; df=1; p&lt;0,001), dengan kekuatan hubungan kategori sedang (</w:t>
      </w:r>
      <w:r w:rsidRPr="00935429">
        <w:rPr>
          <w:rFonts w:ascii="Times New Roman" w:hAnsi="Times New Roman" w:cs="Times New Roman"/>
          <w:i/>
          <w:iCs/>
        </w:rPr>
        <w:t>Contingency Coefficient</w:t>
      </w:r>
      <w:r w:rsidRPr="00935429">
        <w:rPr>
          <w:rFonts w:ascii="Times New Roman" w:hAnsi="Times New Roman" w:cs="Times New Roman"/>
        </w:rPr>
        <w:t xml:space="preserve"> = 0,433). Pola ini menunjukkan kecenderungan yang cukup konsisten: semakin baik pengetahuan remaja tentang bahaya </w:t>
      </w:r>
      <w:r w:rsidRPr="00935429">
        <w:rPr>
          <w:rFonts w:ascii="Times New Roman" w:hAnsi="Times New Roman" w:cs="Times New Roman"/>
          <w:i/>
          <w:iCs/>
        </w:rPr>
        <w:t>vape</w:t>
      </w:r>
      <w:r w:rsidRPr="00935429">
        <w:rPr>
          <w:rFonts w:ascii="Times New Roman" w:hAnsi="Times New Roman" w:cs="Times New Roman"/>
        </w:rPr>
        <w:t xml:space="preserve">, semakin besar </w:t>
      </w:r>
      <w:r w:rsidRPr="00935429">
        <w:rPr>
          <w:rFonts w:ascii="Times New Roman" w:hAnsi="Times New Roman" w:cs="Times New Roman"/>
        </w:rPr>
        <w:t xml:space="preserve">peluang mereka memiliki sikap pencegahan yang positif, dan sebaliknya. Temuan ini memperkuat sekaligus memberi nuansa tambahan terhadap penelitian Putranto et al. (2026) yang juga menemukan hubungan signifikan antara pengetahuan dan sikap terhadap </w:t>
      </w:r>
      <w:r w:rsidRPr="00935429">
        <w:rPr>
          <w:rFonts w:ascii="Times New Roman" w:hAnsi="Times New Roman" w:cs="Times New Roman"/>
          <w:i/>
          <w:iCs/>
        </w:rPr>
        <w:t>vape</w:t>
      </w:r>
      <w:r w:rsidRPr="00935429">
        <w:rPr>
          <w:rFonts w:ascii="Times New Roman" w:hAnsi="Times New Roman" w:cs="Times New Roman"/>
        </w:rPr>
        <w:t>, namun dengan kekuatan hubungan yang jauh lebih lemah (</w:t>
      </w:r>
      <w:r w:rsidRPr="00935429">
        <w:rPr>
          <w:rFonts w:ascii="Times New Roman" w:hAnsi="Times New Roman" w:cs="Times New Roman"/>
          <w:i/>
          <w:iCs/>
        </w:rPr>
        <w:t>Somers' d</w:t>
      </w:r>
      <w:r w:rsidRPr="00935429">
        <w:rPr>
          <w:rFonts w:ascii="Times New Roman" w:hAnsi="Times New Roman" w:cs="Times New Roman"/>
        </w:rPr>
        <w:t xml:space="preserve"> = -0,146). Perbedaan ini diduga karena mahasiswa kesehatan memiliki variasi pengetahuan yang lebih sempit akibat kurikulum akademik yang relatif seragam, sedangkan pada remaja umum seperti responden penelitian ini, variasi tingkat pengetahuan jauh lebih lebar sehingga pengetahuan menjadi faktor pembeda yang lebih kuat dalam membentuk sikap pencegahan. Hasil ini konsisten dengan kerangka </w:t>
      </w:r>
      <w:r w:rsidRPr="00935429">
        <w:rPr>
          <w:rFonts w:ascii="Times New Roman" w:hAnsi="Times New Roman" w:cs="Times New Roman"/>
          <w:i/>
          <w:iCs/>
        </w:rPr>
        <w:t>Knowledge-Attitude-Practice</w:t>
      </w:r>
      <w:r w:rsidRPr="00935429">
        <w:rPr>
          <w:rFonts w:ascii="Times New Roman" w:hAnsi="Times New Roman" w:cs="Times New Roman"/>
        </w:rPr>
        <w:t xml:space="preserve"> (KAP) yang dikemukakan Notoatmodjo (2014), di mana pengetahuan berperan sebagai prasyarat kognitif yang mendasari terbentuknya sikap, yang pada gilirannya memengaruhi kecenderungan perilaku seseorang.</w:t>
      </w:r>
    </w:p>
    <w:p w14:paraId="0B5A381C" w14:textId="70C21F5A" w:rsidR="003E3434" w:rsidRPr="003E3434" w:rsidRDefault="003E3434" w:rsidP="005073FD">
      <w:pPr>
        <w:pStyle w:val="ListParagraph"/>
        <w:numPr>
          <w:ilvl w:val="0"/>
          <w:numId w:val="1"/>
        </w:numPr>
        <w:jc w:val="both"/>
        <w:rPr>
          <w:rFonts w:ascii="Times New Roman" w:hAnsi="Times New Roman" w:cs="Times New Roman"/>
        </w:rPr>
      </w:pPr>
      <w:r>
        <w:rPr>
          <w:rFonts w:ascii="Times New Roman" w:hAnsi="Times New Roman" w:cs="Times New Roman"/>
          <w:b/>
          <w:bCs/>
        </w:rPr>
        <w:t>Implikasi Keperawatan</w:t>
      </w:r>
    </w:p>
    <w:p w14:paraId="790E2004" w14:textId="29A34639" w:rsidR="00F6183F" w:rsidRDefault="003E3434" w:rsidP="003E3434">
      <w:pPr>
        <w:ind w:left="360" w:firstLine="360"/>
        <w:jc w:val="both"/>
        <w:rPr>
          <w:rFonts w:ascii="Times New Roman" w:hAnsi="Times New Roman" w:cs="Times New Roman"/>
        </w:rPr>
      </w:pPr>
      <w:r w:rsidRPr="003E3434">
        <w:rPr>
          <w:rFonts w:ascii="Times New Roman" w:hAnsi="Times New Roman" w:cs="Times New Roman"/>
        </w:rPr>
        <w:t xml:space="preserve">Hasil penelitian ini memberikan implikasi bagi praktik keperawatan komunitas bahwa peningkatan sikap pencegahan penggunaan </w:t>
      </w:r>
      <w:r w:rsidRPr="003E3434">
        <w:rPr>
          <w:rFonts w:ascii="Times New Roman" w:hAnsi="Times New Roman" w:cs="Times New Roman"/>
          <w:i/>
          <w:iCs/>
        </w:rPr>
        <w:t>vape</w:t>
      </w:r>
      <w:r w:rsidRPr="003E3434">
        <w:rPr>
          <w:rFonts w:ascii="Times New Roman" w:hAnsi="Times New Roman" w:cs="Times New Roman"/>
        </w:rPr>
        <w:t xml:space="preserve"> pada remaja tidak cukup hanya melalui penyampaian informasi searah, tetapi memerlukan pendekatan edukasi yang berkesinambungan dan melibatkan lingkungan sosial remaja secara aktif. Perawat komunitas dapat mengembangkan </w:t>
      </w:r>
      <w:r w:rsidRPr="003E3434">
        <w:rPr>
          <w:rFonts w:ascii="Times New Roman" w:hAnsi="Times New Roman" w:cs="Times New Roman"/>
        </w:rPr>
        <w:lastRenderedPageBreak/>
        <w:t>program edukasi kesehatan berbasis kelompok sebaya (</w:t>
      </w:r>
      <w:r w:rsidRPr="003E3434">
        <w:rPr>
          <w:rFonts w:ascii="Times New Roman" w:hAnsi="Times New Roman" w:cs="Times New Roman"/>
          <w:i/>
          <w:iCs/>
        </w:rPr>
        <w:t>peer education</w:t>
      </w:r>
      <w:r w:rsidRPr="003E3434">
        <w:rPr>
          <w:rFonts w:ascii="Times New Roman" w:hAnsi="Times New Roman" w:cs="Times New Roman"/>
        </w:rPr>
        <w:t xml:space="preserve">) mengenai bahaya </w:t>
      </w:r>
      <w:r w:rsidRPr="003E3434">
        <w:rPr>
          <w:rFonts w:ascii="Times New Roman" w:hAnsi="Times New Roman" w:cs="Times New Roman"/>
          <w:i/>
          <w:iCs/>
        </w:rPr>
        <w:t>vape</w:t>
      </w:r>
      <w:r w:rsidRPr="003E3434">
        <w:rPr>
          <w:rFonts w:ascii="Times New Roman" w:hAnsi="Times New Roman" w:cs="Times New Roman"/>
        </w:rPr>
        <w:t xml:space="preserve"> di tingkat RT/RW, memanfaatkan media sosial sebagai kanal edukasi mengingat tingginya paparan remaja terhadap informasi digital, serta bekerja sama dengan pihak sekolah dan kader kesehatan setempat untuk mengintegrasikan materi bahaya </w:t>
      </w:r>
      <w:r w:rsidRPr="003E3434">
        <w:rPr>
          <w:rFonts w:ascii="Times New Roman" w:hAnsi="Times New Roman" w:cs="Times New Roman"/>
          <w:i/>
          <w:iCs/>
        </w:rPr>
        <w:t>vape</w:t>
      </w:r>
      <w:r w:rsidRPr="003E3434">
        <w:rPr>
          <w:rFonts w:ascii="Times New Roman" w:hAnsi="Times New Roman" w:cs="Times New Roman"/>
        </w:rPr>
        <w:t xml:space="preserve"> ke dalam kegiatan penyuluhan rutin. Selain itu, perawat komunitas juga perlu melibatkan orang tua dan tokoh lingkungan dalam upaya membangun norma sosial yang mendukung sikap penolakan terhadap </w:t>
      </w:r>
      <w:r w:rsidRPr="003E3434">
        <w:rPr>
          <w:rFonts w:ascii="Times New Roman" w:hAnsi="Times New Roman" w:cs="Times New Roman"/>
          <w:i/>
          <w:iCs/>
        </w:rPr>
        <w:t>vape</w:t>
      </w:r>
      <w:r w:rsidRPr="003E3434">
        <w:rPr>
          <w:rFonts w:ascii="Times New Roman" w:hAnsi="Times New Roman" w:cs="Times New Roman"/>
        </w:rPr>
        <w:t>, mengingat pengaruh teman sebaya dan lingkungan pergaulan turut berperan besar dalam membentuk sikap remaja di luar aspek pengetahuan semata.</w:t>
      </w:r>
    </w:p>
    <w:p w14:paraId="14D893F3" w14:textId="77777777" w:rsidR="003E3434" w:rsidRPr="00F6183F" w:rsidRDefault="003E3434" w:rsidP="003E3434">
      <w:pPr>
        <w:ind w:left="360" w:firstLine="360"/>
        <w:jc w:val="both"/>
        <w:rPr>
          <w:rFonts w:ascii="Times New Roman" w:hAnsi="Times New Roman" w:cs="Times New Roman"/>
        </w:rPr>
      </w:pPr>
    </w:p>
    <w:p w14:paraId="2DEF1FF5" w14:textId="77777777" w:rsidR="00F6183F" w:rsidRPr="00F6183F" w:rsidRDefault="00F6183F" w:rsidP="00F6183F">
      <w:pPr>
        <w:jc w:val="both"/>
        <w:rPr>
          <w:rFonts w:ascii="Times New Roman" w:hAnsi="Times New Roman" w:cs="Times New Roman"/>
        </w:rPr>
      </w:pPr>
      <w:r w:rsidRPr="00F6183F">
        <w:rPr>
          <w:rFonts w:ascii="Times New Roman" w:hAnsi="Times New Roman" w:cs="Times New Roman"/>
          <w:b/>
          <w:bCs/>
        </w:rPr>
        <w:t>Kesimpulan</w:t>
      </w:r>
    </w:p>
    <w:p w14:paraId="4BECBB37" w14:textId="21D0C63C" w:rsidR="00CA3C71" w:rsidRPr="00CA3C71" w:rsidRDefault="00CA3C71" w:rsidP="00CA3C71">
      <w:pPr>
        <w:ind w:firstLine="340"/>
        <w:jc w:val="both"/>
        <w:rPr>
          <w:rFonts w:ascii="Times New Roman" w:hAnsi="Times New Roman" w:cs="Times New Roman"/>
        </w:rPr>
      </w:pPr>
      <w:r w:rsidRPr="00CA3C71">
        <w:rPr>
          <w:rFonts w:ascii="Times New Roman" w:hAnsi="Times New Roman" w:cs="Times New Roman"/>
        </w:rPr>
        <w:t xml:space="preserve">Penelitian ini menunjukkan bahwa sebagian besar </w:t>
      </w:r>
      <w:r w:rsidR="004D3A7D">
        <w:rPr>
          <w:rFonts w:ascii="Times New Roman" w:hAnsi="Times New Roman" w:cs="Times New Roman"/>
          <w:sz w:val="20"/>
          <w:szCs w:val="20"/>
          <w:lang w:val="en-US"/>
        </w:rPr>
        <w:t xml:space="preserve">SMA </w:t>
      </w:r>
      <w:proofErr w:type="spellStart"/>
      <w:r w:rsidR="004D3A7D">
        <w:rPr>
          <w:rFonts w:ascii="Times New Roman" w:hAnsi="Times New Roman" w:cs="Times New Roman"/>
          <w:sz w:val="20"/>
          <w:szCs w:val="20"/>
          <w:lang w:val="en-US"/>
        </w:rPr>
        <w:t>Karika</w:t>
      </w:r>
      <w:proofErr w:type="spellEnd"/>
      <w:r w:rsidR="004D3A7D">
        <w:rPr>
          <w:rFonts w:ascii="Times New Roman" w:hAnsi="Times New Roman" w:cs="Times New Roman"/>
          <w:sz w:val="20"/>
          <w:szCs w:val="20"/>
          <w:lang w:val="en-US"/>
        </w:rPr>
        <w:t xml:space="preserve"> VIII-I</w:t>
      </w:r>
      <w:r w:rsidR="004D3A7D" w:rsidRPr="00CA3C71">
        <w:rPr>
          <w:rFonts w:ascii="Times New Roman" w:hAnsi="Times New Roman" w:cs="Times New Roman"/>
        </w:rPr>
        <w:t xml:space="preserve"> </w:t>
      </w:r>
      <w:r w:rsidR="004D3A7D">
        <w:rPr>
          <w:rFonts w:ascii="Times New Roman" w:hAnsi="Times New Roman" w:cs="Times New Roman"/>
          <w:lang w:val="en-US"/>
        </w:rPr>
        <w:t xml:space="preserve">Jakarta Selatan </w:t>
      </w:r>
      <w:r w:rsidRPr="00CA3C71">
        <w:rPr>
          <w:rFonts w:ascii="Times New Roman" w:hAnsi="Times New Roman" w:cs="Times New Roman"/>
        </w:rPr>
        <w:t xml:space="preserve">memiliki tingkat pengetahuan yang baik tentang bahaya </w:t>
      </w:r>
      <w:r w:rsidRPr="00CA3C71">
        <w:rPr>
          <w:rFonts w:ascii="Times New Roman" w:hAnsi="Times New Roman" w:cs="Times New Roman"/>
          <w:i/>
          <w:iCs/>
        </w:rPr>
        <w:t>vape</w:t>
      </w:r>
      <w:r w:rsidRPr="00CA3C71">
        <w:rPr>
          <w:rFonts w:ascii="Times New Roman" w:hAnsi="Times New Roman" w:cs="Times New Roman"/>
        </w:rPr>
        <w:t xml:space="preserve"> dan sikap pencegahan yang positif terhadap penggunaan </w:t>
      </w:r>
      <w:r w:rsidRPr="00CA3C71">
        <w:rPr>
          <w:rFonts w:ascii="Times New Roman" w:hAnsi="Times New Roman" w:cs="Times New Roman"/>
          <w:i/>
          <w:iCs/>
        </w:rPr>
        <w:t>vape</w:t>
      </w:r>
      <w:r w:rsidRPr="00CA3C71">
        <w:rPr>
          <w:rFonts w:ascii="Times New Roman" w:hAnsi="Times New Roman" w:cs="Times New Roman"/>
        </w:rPr>
        <w:t xml:space="preserve">, meskipun proporsi keduanya masih relatif berimbang dengan kelompok kategori kurang dan negatif. Hasil analisis bivariat menunjukkan terdapat hubungan yang signifikan antara tingkat pengetahuan tentang bahaya </w:t>
      </w:r>
      <w:r w:rsidRPr="00CA3C71">
        <w:rPr>
          <w:rFonts w:ascii="Times New Roman" w:hAnsi="Times New Roman" w:cs="Times New Roman"/>
          <w:i/>
          <w:iCs/>
        </w:rPr>
        <w:t>vape</w:t>
      </w:r>
      <w:r w:rsidRPr="00CA3C71">
        <w:rPr>
          <w:rFonts w:ascii="Times New Roman" w:hAnsi="Times New Roman" w:cs="Times New Roman"/>
        </w:rPr>
        <w:t xml:space="preserve"> dengan sikap pencegahan penggunaan </w:t>
      </w:r>
      <w:r w:rsidRPr="00CA3C71">
        <w:rPr>
          <w:rFonts w:ascii="Times New Roman" w:hAnsi="Times New Roman" w:cs="Times New Roman"/>
          <w:i/>
          <w:iCs/>
        </w:rPr>
        <w:t>vape</w:t>
      </w:r>
      <w:r w:rsidRPr="00CA3C71">
        <w:rPr>
          <w:rFonts w:ascii="Times New Roman" w:hAnsi="Times New Roman" w:cs="Times New Roman"/>
        </w:rPr>
        <w:t xml:space="preserve"> pada remaja, dengan kekuatan hubungan kategori sedang. Semakin baik tingkat pengetahuan remaja tentang bahaya </w:t>
      </w:r>
      <w:r w:rsidRPr="00CA3C71">
        <w:rPr>
          <w:rFonts w:ascii="Times New Roman" w:hAnsi="Times New Roman" w:cs="Times New Roman"/>
          <w:i/>
          <w:iCs/>
        </w:rPr>
        <w:t>vape</w:t>
      </w:r>
      <w:r w:rsidRPr="00CA3C71">
        <w:rPr>
          <w:rFonts w:ascii="Times New Roman" w:hAnsi="Times New Roman" w:cs="Times New Roman"/>
        </w:rPr>
        <w:t>, semakin besar peluang mereka memiliki sikap pencegahan yang positif, dan sebaliknya.</w:t>
      </w:r>
    </w:p>
    <w:p w14:paraId="1039F949" w14:textId="426EE984" w:rsidR="00F6183F" w:rsidRDefault="00CA3C71" w:rsidP="00CA3C71">
      <w:pPr>
        <w:ind w:firstLine="340"/>
        <w:jc w:val="both"/>
        <w:rPr>
          <w:rFonts w:ascii="Times New Roman" w:hAnsi="Times New Roman" w:cs="Times New Roman"/>
        </w:rPr>
      </w:pPr>
      <w:r w:rsidRPr="00CA3C71">
        <w:rPr>
          <w:rFonts w:ascii="Times New Roman" w:hAnsi="Times New Roman" w:cs="Times New Roman"/>
        </w:rPr>
        <w:t xml:space="preserve">Pengetahuan yang baik membantu remaja memahami secara faktual bahaya kandungan zat kimia dan risiko kesehatan dari penggunaan </w:t>
      </w:r>
      <w:r w:rsidRPr="00CA3C71">
        <w:rPr>
          <w:rFonts w:ascii="Times New Roman" w:hAnsi="Times New Roman" w:cs="Times New Roman"/>
          <w:i/>
          <w:iCs/>
        </w:rPr>
        <w:t>vape</w:t>
      </w:r>
      <w:r w:rsidRPr="00CA3C71">
        <w:rPr>
          <w:rFonts w:ascii="Times New Roman" w:hAnsi="Times New Roman" w:cs="Times New Roman"/>
        </w:rPr>
        <w:t xml:space="preserve">, sedangkan kekuatan hubungan pada kategori sedang mengindikasikan bahwa faktor lain seperti norma sosial dari lingkungan pertemanan turut berperan dalam membentuk sikap pencegahan remaja. Oleh karena itu, peningkatan edukasi kesehatan mengenai bahaya </w:t>
      </w:r>
      <w:r w:rsidRPr="00CA3C71">
        <w:rPr>
          <w:rFonts w:ascii="Times New Roman" w:hAnsi="Times New Roman" w:cs="Times New Roman"/>
          <w:i/>
          <w:iCs/>
        </w:rPr>
        <w:t>vape</w:t>
      </w:r>
      <w:r w:rsidRPr="00CA3C71">
        <w:rPr>
          <w:rFonts w:ascii="Times New Roman" w:hAnsi="Times New Roman" w:cs="Times New Roman"/>
        </w:rPr>
        <w:t xml:space="preserve"> perlu terus dilakukan secara berkesinambungan, tidak hanya melalui jalur pendidikan formal, tetapi juga diintegrasikan ke dalam program penyuluhan komunitas di tingkat RT/RW serta menyasar pembentukan norma sosial yang mendukung sikap penolakan terhadap </w:t>
      </w:r>
      <w:r w:rsidRPr="00CA3C71">
        <w:rPr>
          <w:rFonts w:ascii="Times New Roman" w:hAnsi="Times New Roman" w:cs="Times New Roman"/>
          <w:i/>
          <w:iCs/>
        </w:rPr>
        <w:t>vape</w:t>
      </w:r>
      <w:r w:rsidRPr="00CA3C71">
        <w:rPr>
          <w:rFonts w:ascii="Times New Roman" w:hAnsi="Times New Roman" w:cs="Times New Roman"/>
        </w:rPr>
        <w:t xml:space="preserve"> di kalangan remaja. Mengingat desain penelitian ini bersifat </w:t>
      </w:r>
      <w:r w:rsidRPr="00CA3C71">
        <w:rPr>
          <w:rFonts w:ascii="Times New Roman" w:hAnsi="Times New Roman" w:cs="Times New Roman"/>
          <w:i/>
          <w:iCs/>
        </w:rPr>
        <w:t>cross sectional</w:t>
      </w:r>
      <w:r w:rsidRPr="00CA3C71">
        <w:rPr>
          <w:rFonts w:ascii="Times New Roman" w:hAnsi="Times New Roman" w:cs="Times New Roman"/>
        </w:rPr>
        <w:t xml:space="preserve"> dan sampel terbatas pada satu wilayah RT, penelitian lanjutan dengan cakupan wilayah yang lebih luas dan desain </w:t>
      </w:r>
      <w:r w:rsidRPr="00AF1E49">
        <w:rPr>
          <w:rFonts w:ascii="Times New Roman" w:hAnsi="Times New Roman" w:cs="Times New Roman"/>
          <w:i/>
          <w:iCs/>
        </w:rPr>
        <w:t>longitudinal</w:t>
      </w:r>
      <w:r w:rsidRPr="00CA3C71">
        <w:rPr>
          <w:rFonts w:ascii="Times New Roman" w:hAnsi="Times New Roman" w:cs="Times New Roman"/>
        </w:rPr>
        <w:t xml:space="preserve"> diperlukan untuk memperkuat generalisasi temuan in</w:t>
      </w:r>
      <w:r>
        <w:rPr>
          <w:rFonts w:ascii="Times New Roman" w:hAnsi="Times New Roman" w:cs="Times New Roman"/>
        </w:rPr>
        <w:t>i.</w:t>
      </w:r>
    </w:p>
    <w:p w14:paraId="1B1D2656" w14:textId="77777777" w:rsidR="00C9768B" w:rsidRDefault="00C9768B" w:rsidP="00F6183F">
      <w:pPr>
        <w:ind w:firstLine="340"/>
        <w:jc w:val="both"/>
        <w:rPr>
          <w:rFonts w:ascii="Times New Roman" w:hAnsi="Times New Roman" w:cs="Times New Roman"/>
          <w:b/>
          <w:bCs/>
        </w:rPr>
      </w:pPr>
    </w:p>
    <w:p w14:paraId="695810A0" w14:textId="0C25A5A1" w:rsidR="00C9768B" w:rsidRDefault="00C9768B" w:rsidP="00F6183F">
      <w:pPr>
        <w:jc w:val="both"/>
        <w:rPr>
          <w:rFonts w:ascii="Times New Roman" w:hAnsi="Times New Roman" w:cs="Times New Roman"/>
          <w:b/>
          <w:bCs/>
        </w:rPr>
      </w:pPr>
    </w:p>
    <w:p w14:paraId="5FB118FA" w14:textId="77777777" w:rsidR="00473286" w:rsidRDefault="00473286" w:rsidP="00F6183F">
      <w:pPr>
        <w:jc w:val="both"/>
        <w:rPr>
          <w:rFonts w:ascii="Times New Roman" w:hAnsi="Times New Roman" w:cs="Times New Roman"/>
          <w:b/>
          <w:bCs/>
        </w:rPr>
      </w:pPr>
    </w:p>
    <w:p w14:paraId="3F0DD62D" w14:textId="77777777" w:rsidR="00473286" w:rsidRDefault="00473286" w:rsidP="00F6183F">
      <w:pPr>
        <w:jc w:val="both"/>
        <w:rPr>
          <w:rFonts w:ascii="Times New Roman" w:hAnsi="Times New Roman" w:cs="Times New Roman"/>
          <w:b/>
          <w:bCs/>
        </w:rPr>
      </w:pPr>
    </w:p>
    <w:p w14:paraId="3C77E2CB" w14:textId="77777777" w:rsidR="00473286" w:rsidRDefault="00473286" w:rsidP="00F6183F">
      <w:pPr>
        <w:jc w:val="both"/>
        <w:rPr>
          <w:rFonts w:ascii="Times New Roman" w:hAnsi="Times New Roman" w:cs="Times New Roman"/>
          <w:b/>
          <w:bCs/>
        </w:rPr>
      </w:pPr>
    </w:p>
    <w:p w14:paraId="7C8A57E6" w14:textId="77777777" w:rsidR="00473286" w:rsidRDefault="00473286" w:rsidP="00F6183F">
      <w:pPr>
        <w:jc w:val="both"/>
        <w:rPr>
          <w:rFonts w:ascii="Times New Roman" w:hAnsi="Times New Roman" w:cs="Times New Roman"/>
          <w:b/>
          <w:bCs/>
        </w:rPr>
      </w:pPr>
    </w:p>
    <w:p w14:paraId="59EB99CF" w14:textId="77777777" w:rsidR="00473286" w:rsidRDefault="00473286" w:rsidP="00F6183F">
      <w:pPr>
        <w:jc w:val="both"/>
        <w:rPr>
          <w:rFonts w:ascii="Times New Roman" w:hAnsi="Times New Roman" w:cs="Times New Roman"/>
          <w:b/>
          <w:bCs/>
        </w:rPr>
      </w:pPr>
    </w:p>
    <w:p w14:paraId="2D871B20" w14:textId="77777777" w:rsidR="00473286" w:rsidRDefault="00473286" w:rsidP="00F6183F">
      <w:pPr>
        <w:jc w:val="both"/>
        <w:rPr>
          <w:rFonts w:ascii="Times New Roman" w:hAnsi="Times New Roman" w:cs="Times New Roman"/>
          <w:b/>
          <w:bCs/>
        </w:rPr>
      </w:pPr>
    </w:p>
    <w:p w14:paraId="310336AC" w14:textId="77777777" w:rsidR="00473286" w:rsidRDefault="00473286" w:rsidP="00F6183F">
      <w:pPr>
        <w:jc w:val="both"/>
        <w:rPr>
          <w:rFonts w:ascii="Times New Roman" w:hAnsi="Times New Roman" w:cs="Times New Roman"/>
          <w:b/>
          <w:bCs/>
        </w:rPr>
      </w:pPr>
    </w:p>
    <w:p w14:paraId="56E8F779" w14:textId="77777777" w:rsidR="00473286" w:rsidRDefault="00473286" w:rsidP="00F6183F">
      <w:pPr>
        <w:jc w:val="both"/>
        <w:rPr>
          <w:rFonts w:ascii="Times New Roman" w:hAnsi="Times New Roman" w:cs="Times New Roman"/>
        </w:rPr>
      </w:pPr>
    </w:p>
    <w:p w14:paraId="34FBBC22" w14:textId="77777777" w:rsidR="003E3434" w:rsidRDefault="003E3434" w:rsidP="00F6183F">
      <w:pPr>
        <w:jc w:val="both"/>
        <w:rPr>
          <w:rFonts w:ascii="Times New Roman" w:hAnsi="Times New Roman" w:cs="Times New Roman"/>
        </w:rPr>
      </w:pPr>
    </w:p>
    <w:p w14:paraId="4F908B26" w14:textId="77777777" w:rsidR="003E3434" w:rsidRDefault="003E3434" w:rsidP="00F6183F">
      <w:pPr>
        <w:jc w:val="both"/>
        <w:rPr>
          <w:rFonts w:ascii="Times New Roman" w:hAnsi="Times New Roman" w:cs="Times New Roman"/>
        </w:rPr>
      </w:pPr>
    </w:p>
    <w:p w14:paraId="157DAF2B" w14:textId="77777777" w:rsidR="003E3434" w:rsidRDefault="003E3434" w:rsidP="00F6183F">
      <w:pPr>
        <w:jc w:val="both"/>
        <w:rPr>
          <w:rFonts w:ascii="Times New Roman" w:hAnsi="Times New Roman" w:cs="Times New Roman"/>
        </w:rPr>
      </w:pPr>
    </w:p>
    <w:p w14:paraId="05025623" w14:textId="77777777" w:rsidR="003E3434" w:rsidRDefault="003E3434" w:rsidP="00F6183F">
      <w:pPr>
        <w:jc w:val="both"/>
        <w:rPr>
          <w:rFonts w:ascii="Times New Roman" w:hAnsi="Times New Roman" w:cs="Times New Roman"/>
        </w:rPr>
      </w:pPr>
    </w:p>
    <w:p w14:paraId="6A157949" w14:textId="77777777" w:rsidR="003E3434" w:rsidRDefault="003E3434" w:rsidP="00F6183F">
      <w:pPr>
        <w:jc w:val="both"/>
        <w:rPr>
          <w:rFonts w:ascii="Times New Roman" w:hAnsi="Times New Roman" w:cs="Times New Roman"/>
        </w:rPr>
      </w:pPr>
    </w:p>
    <w:p w14:paraId="694D62AD" w14:textId="77777777" w:rsidR="003E3434" w:rsidRDefault="003E3434" w:rsidP="00F6183F">
      <w:pPr>
        <w:jc w:val="both"/>
        <w:rPr>
          <w:rFonts w:ascii="Times New Roman" w:hAnsi="Times New Roman" w:cs="Times New Roman"/>
        </w:rPr>
      </w:pPr>
    </w:p>
    <w:p w14:paraId="27F94363" w14:textId="77777777" w:rsidR="003E3434" w:rsidRDefault="003E3434" w:rsidP="00F6183F">
      <w:pPr>
        <w:jc w:val="both"/>
        <w:rPr>
          <w:rFonts w:ascii="Times New Roman" w:hAnsi="Times New Roman" w:cs="Times New Roman"/>
        </w:rPr>
      </w:pPr>
    </w:p>
    <w:p w14:paraId="12150BA9" w14:textId="77777777" w:rsidR="005E1EDE" w:rsidRDefault="005E1EDE" w:rsidP="00F6183F">
      <w:pPr>
        <w:jc w:val="both"/>
        <w:rPr>
          <w:rFonts w:ascii="Times New Roman" w:hAnsi="Times New Roman" w:cs="Times New Roman"/>
        </w:rPr>
      </w:pPr>
    </w:p>
    <w:p w14:paraId="0FAEF4DB" w14:textId="77777777" w:rsidR="005E1EDE" w:rsidRDefault="005E1EDE" w:rsidP="00F6183F">
      <w:pPr>
        <w:jc w:val="both"/>
        <w:rPr>
          <w:rFonts w:ascii="Times New Roman" w:hAnsi="Times New Roman" w:cs="Times New Roman"/>
        </w:rPr>
      </w:pPr>
    </w:p>
    <w:p w14:paraId="719E1557" w14:textId="77777777" w:rsidR="003E3434" w:rsidRDefault="003E3434" w:rsidP="00F6183F">
      <w:pPr>
        <w:jc w:val="both"/>
        <w:rPr>
          <w:rFonts w:ascii="Times New Roman" w:hAnsi="Times New Roman" w:cs="Times New Roman"/>
        </w:rPr>
      </w:pPr>
    </w:p>
    <w:p w14:paraId="7282B4AC" w14:textId="77777777" w:rsidR="00F6183F" w:rsidRDefault="00F6183F" w:rsidP="00F6183F">
      <w:pPr>
        <w:jc w:val="both"/>
        <w:rPr>
          <w:rFonts w:ascii="Times New Roman" w:hAnsi="Times New Roman" w:cs="Times New Roman"/>
          <w:b/>
          <w:bCs/>
        </w:rPr>
      </w:pPr>
      <w:r w:rsidRPr="00F6183F">
        <w:rPr>
          <w:rFonts w:ascii="Times New Roman" w:hAnsi="Times New Roman" w:cs="Times New Roman"/>
          <w:b/>
          <w:bCs/>
        </w:rPr>
        <w:lastRenderedPageBreak/>
        <w:t>Daftar Pustaka</w:t>
      </w:r>
    </w:p>
    <w:p w14:paraId="4C4AB4BD" w14:textId="386B27E3" w:rsidR="00866C14" w:rsidRDefault="00866C14" w:rsidP="00866C14">
      <w:pPr>
        <w:ind w:left="720" w:hanging="720"/>
        <w:jc w:val="both"/>
        <w:rPr>
          <w:rFonts w:ascii="Times New Roman" w:hAnsi="Times New Roman" w:cs="Times New Roman"/>
          <w:color w:val="000000" w:themeColor="text1"/>
        </w:rPr>
      </w:pPr>
      <w:r w:rsidRPr="00866C14">
        <w:rPr>
          <w:rFonts w:ascii="Times New Roman" w:hAnsi="Times New Roman" w:cs="Times New Roman"/>
          <w:color w:val="000000" w:themeColor="text1"/>
        </w:rPr>
        <w:t xml:space="preserve">Ajzen, I. (2020). The theory of planned behavior: Frequently asked questions. </w:t>
      </w:r>
      <w:r w:rsidRPr="00866C14">
        <w:rPr>
          <w:rFonts w:ascii="Times New Roman" w:hAnsi="Times New Roman" w:cs="Times New Roman"/>
          <w:i/>
          <w:iCs/>
          <w:color w:val="000000" w:themeColor="text1"/>
        </w:rPr>
        <w:t>Human Behavior and Emerging Technologies</w:t>
      </w:r>
      <w:r w:rsidRPr="00866C14">
        <w:rPr>
          <w:rFonts w:ascii="Times New Roman" w:hAnsi="Times New Roman" w:cs="Times New Roman"/>
          <w:color w:val="000000" w:themeColor="text1"/>
        </w:rPr>
        <w:t xml:space="preserve">, 2(4), 314–324. </w:t>
      </w:r>
      <w:hyperlink r:id="rId8" w:history="1">
        <w:r w:rsidRPr="00213C6E">
          <w:rPr>
            <w:rStyle w:val="Hyperlink"/>
            <w:rFonts w:ascii="Times New Roman" w:hAnsi="Times New Roman" w:cs="Times New Roman"/>
          </w:rPr>
          <w:t>https://doi.org/10.1002/hbe2.195</w:t>
        </w:r>
      </w:hyperlink>
    </w:p>
    <w:p w14:paraId="7DBD60ED" w14:textId="77777777" w:rsidR="00866C14" w:rsidRPr="00866C14" w:rsidRDefault="00866C14" w:rsidP="00866C14">
      <w:pPr>
        <w:ind w:left="720" w:hanging="720"/>
        <w:jc w:val="both"/>
        <w:rPr>
          <w:rFonts w:ascii="Times New Roman" w:hAnsi="Times New Roman" w:cs="Times New Roman"/>
          <w:color w:val="000000" w:themeColor="text1"/>
        </w:rPr>
      </w:pPr>
    </w:p>
    <w:p w14:paraId="690495F7" w14:textId="433F887C" w:rsidR="00866C14" w:rsidRDefault="00866C14" w:rsidP="00866C14">
      <w:pPr>
        <w:ind w:left="720" w:hanging="720"/>
        <w:jc w:val="both"/>
        <w:rPr>
          <w:rFonts w:ascii="Times New Roman" w:hAnsi="Times New Roman" w:cs="Times New Roman"/>
          <w:color w:val="000000" w:themeColor="text1"/>
        </w:rPr>
      </w:pPr>
      <w:r w:rsidRPr="00866C14">
        <w:rPr>
          <w:rFonts w:ascii="Times New Roman" w:hAnsi="Times New Roman" w:cs="Times New Roman"/>
          <w:color w:val="000000" w:themeColor="text1"/>
        </w:rPr>
        <w:t xml:space="preserve">Aly, A. S., Mamikutty, R., &amp; Marhazlinda, J. (2022). Association between Harmful and Addictive Perceptions of E-Cigarettes and E-Cigarette Use among Adolescents and Youth—A Systematic Review and Meta-Analysis. In </w:t>
      </w:r>
      <w:r w:rsidRPr="00866C14">
        <w:rPr>
          <w:rFonts w:ascii="Times New Roman" w:hAnsi="Times New Roman" w:cs="Times New Roman"/>
          <w:i/>
          <w:iCs/>
          <w:color w:val="000000" w:themeColor="text1"/>
        </w:rPr>
        <w:t>Children</w:t>
      </w:r>
      <w:r w:rsidRPr="00866C14">
        <w:rPr>
          <w:rFonts w:ascii="Times New Roman" w:hAnsi="Times New Roman" w:cs="Times New Roman"/>
          <w:color w:val="000000" w:themeColor="text1"/>
        </w:rPr>
        <w:t xml:space="preserve"> (Vol. 9, Number 11). Multidisciplinary Digital Publishing Institute (MDPI). </w:t>
      </w:r>
      <w:hyperlink r:id="rId9" w:history="1">
        <w:r w:rsidRPr="00213C6E">
          <w:rPr>
            <w:rStyle w:val="Hyperlink"/>
            <w:rFonts w:ascii="Times New Roman" w:hAnsi="Times New Roman" w:cs="Times New Roman"/>
          </w:rPr>
          <w:t>https://doi.org/10.3390/children9111678</w:t>
        </w:r>
      </w:hyperlink>
    </w:p>
    <w:p w14:paraId="3E121520" w14:textId="77777777" w:rsidR="00866C14" w:rsidRPr="00866C14" w:rsidRDefault="00866C14" w:rsidP="00866C14">
      <w:pPr>
        <w:ind w:left="720" w:hanging="720"/>
        <w:jc w:val="both"/>
        <w:rPr>
          <w:rFonts w:ascii="Times New Roman" w:hAnsi="Times New Roman" w:cs="Times New Roman"/>
          <w:color w:val="000000" w:themeColor="text1"/>
        </w:rPr>
      </w:pPr>
    </w:p>
    <w:p w14:paraId="6FFA26BA" w14:textId="7D6E3FBF" w:rsidR="00866C14" w:rsidRDefault="00866C14" w:rsidP="00866C14">
      <w:pPr>
        <w:ind w:left="720" w:hanging="720"/>
        <w:jc w:val="both"/>
        <w:rPr>
          <w:rFonts w:ascii="Times New Roman" w:hAnsi="Times New Roman" w:cs="Times New Roman"/>
          <w:color w:val="000000" w:themeColor="text1"/>
        </w:rPr>
      </w:pPr>
      <w:r w:rsidRPr="00866C14">
        <w:rPr>
          <w:rFonts w:ascii="Times New Roman" w:hAnsi="Times New Roman" w:cs="Times New Roman"/>
          <w:color w:val="000000" w:themeColor="text1"/>
        </w:rPr>
        <w:t xml:space="preserve">BNN. (2024, June 27). HANI 2024: </w:t>
      </w:r>
      <w:r w:rsidRPr="00866C14">
        <w:rPr>
          <w:rFonts w:ascii="Times New Roman" w:hAnsi="Times New Roman" w:cs="Times New Roman"/>
          <w:i/>
          <w:iCs/>
          <w:color w:val="000000" w:themeColor="text1"/>
        </w:rPr>
        <w:t>Masyarakat Bergerak, Bersama Melawan Narkoba Mewujudkan Indonesia Bersinar</w:t>
      </w:r>
      <w:r w:rsidRPr="00866C14">
        <w:rPr>
          <w:rFonts w:ascii="Times New Roman" w:hAnsi="Times New Roman" w:cs="Times New Roman"/>
          <w:color w:val="000000" w:themeColor="text1"/>
        </w:rPr>
        <w:t xml:space="preserve">. https://bnn.go.id/hani-2024-masyarakat-bergerak-bersama-melawan-narkoba-mewujudkan-indonesia-bersinar/. </w:t>
      </w:r>
    </w:p>
    <w:p w14:paraId="04B5B1A6" w14:textId="77777777" w:rsidR="00866C14" w:rsidRPr="00866C14" w:rsidRDefault="00866C14" w:rsidP="00866C14">
      <w:pPr>
        <w:ind w:left="720" w:hanging="720"/>
        <w:jc w:val="both"/>
        <w:rPr>
          <w:rFonts w:ascii="Times New Roman" w:hAnsi="Times New Roman" w:cs="Times New Roman"/>
          <w:color w:val="000000" w:themeColor="text1"/>
        </w:rPr>
      </w:pPr>
    </w:p>
    <w:p w14:paraId="6AACB364" w14:textId="77777777" w:rsidR="00866C14" w:rsidRPr="00866C14" w:rsidRDefault="00866C14" w:rsidP="00866C14">
      <w:pPr>
        <w:ind w:left="720" w:hanging="720"/>
        <w:jc w:val="both"/>
        <w:rPr>
          <w:rFonts w:ascii="Times New Roman" w:hAnsi="Times New Roman" w:cs="Times New Roman"/>
          <w:color w:val="000000" w:themeColor="text1"/>
        </w:rPr>
      </w:pPr>
      <w:r w:rsidRPr="00866C14">
        <w:rPr>
          <w:rFonts w:ascii="Times New Roman" w:hAnsi="Times New Roman" w:cs="Times New Roman"/>
          <w:color w:val="000000" w:themeColor="text1"/>
        </w:rPr>
        <w:t xml:space="preserve">Darmawansyah Alnur R, R. P. D. F. N. A. A. (2024). Hubungan Literasi Kesehatan dan Status Merokok Elektrik pada Lingkungan Keluarga dan Pertemanan dengan Status Merokok Elektrik pada Remaja di DKI Jakarta. </w:t>
      </w:r>
      <w:r w:rsidRPr="00866C14">
        <w:rPr>
          <w:rFonts w:ascii="Times New Roman" w:hAnsi="Times New Roman" w:cs="Times New Roman"/>
          <w:i/>
          <w:iCs/>
          <w:color w:val="000000" w:themeColor="text1"/>
        </w:rPr>
        <w:t>Jurnal Penelitian Kesehatan “SUARA FORIKES” (Journal of Health Research “Forikes Voice”)</w:t>
      </w:r>
      <w:r w:rsidRPr="00866C14">
        <w:rPr>
          <w:rFonts w:ascii="Times New Roman" w:hAnsi="Times New Roman" w:cs="Times New Roman"/>
          <w:color w:val="000000" w:themeColor="text1"/>
        </w:rPr>
        <w:t>. https://doi.org/10.33846/sf15121</w:t>
      </w:r>
    </w:p>
    <w:p w14:paraId="7E6AED0C" w14:textId="6C7B8AAC" w:rsidR="00866C14" w:rsidRDefault="00866C14" w:rsidP="00866C14">
      <w:pPr>
        <w:ind w:left="720" w:hanging="720"/>
        <w:jc w:val="both"/>
        <w:rPr>
          <w:rFonts w:ascii="Times New Roman" w:hAnsi="Times New Roman" w:cs="Times New Roman"/>
          <w:color w:val="000000" w:themeColor="text1"/>
        </w:rPr>
      </w:pPr>
      <w:r w:rsidRPr="00866C14">
        <w:rPr>
          <w:rFonts w:ascii="Times New Roman" w:hAnsi="Times New Roman" w:cs="Times New Roman"/>
          <w:color w:val="000000" w:themeColor="text1"/>
        </w:rPr>
        <w:t xml:space="preserve">Groom, A. L., Vu, T. H. T., Landry, R. L., Kesh, A., Hart, J. L., Walker, K. L., Wood, L. A., Robertson, R. M., &amp; Payne, T. J. (2021). The Influence of Friends on Teen Vaping: A Mixed-Methods Approach. </w:t>
      </w:r>
      <w:r w:rsidRPr="00866C14">
        <w:rPr>
          <w:rFonts w:ascii="Times New Roman" w:hAnsi="Times New Roman" w:cs="Times New Roman"/>
          <w:i/>
          <w:iCs/>
          <w:color w:val="000000" w:themeColor="text1"/>
        </w:rPr>
        <w:t>International Journal of Environmental Research and Public Health, 18</w:t>
      </w:r>
      <w:r w:rsidRPr="00866C14">
        <w:rPr>
          <w:rFonts w:ascii="Times New Roman" w:hAnsi="Times New Roman" w:cs="Times New Roman"/>
          <w:color w:val="000000" w:themeColor="text1"/>
        </w:rPr>
        <w:t xml:space="preserve">(13), 6784. </w:t>
      </w:r>
      <w:hyperlink r:id="rId10" w:history="1">
        <w:r w:rsidRPr="00213C6E">
          <w:rPr>
            <w:rStyle w:val="Hyperlink"/>
            <w:rFonts w:ascii="Times New Roman" w:hAnsi="Times New Roman" w:cs="Times New Roman"/>
          </w:rPr>
          <w:t>https://doi.org/10.3390/IJERPH18136784</w:t>
        </w:r>
      </w:hyperlink>
    </w:p>
    <w:p w14:paraId="6FECD65A" w14:textId="77777777" w:rsidR="00866C14" w:rsidRPr="00866C14" w:rsidRDefault="00866C14" w:rsidP="00866C14">
      <w:pPr>
        <w:ind w:left="720" w:hanging="720"/>
        <w:jc w:val="both"/>
        <w:rPr>
          <w:rFonts w:ascii="Times New Roman" w:hAnsi="Times New Roman" w:cs="Times New Roman"/>
          <w:color w:val="000000" w:themeColor="text1"/>
        </w:rPr>
      </w:pPr>
    </w:p>
    <w:p w14:paraId="6714F0E0" w14:textId="77777777" w:rsidR="00866C14" w:rsidRDefault="00866C14" w:rsidP="00866C14">
      <w:pPr>
        <w:ind w:left="720" w:hanging="720"/>
        <w:jc w:val="both"/>
        <w:rPr>
          <w:rFonts w:ascii="Times New Roman" w:hAnsi="Times New Roman" w:cs="Times New Roman"/>
          <w:color w:val="000000" w:themeColor="text1"/>
        </w:rPr>
      </w:pPr>
      <w:r w:rsidRPr="00866C14">
        <w:rPr>
          <w:rFonts w:ascii="Times New Roman" w:hAnsi="Times New Roman" w:cs="Times New Roman"/>
          <w:color w:val="000000" w:themeColor="text1"/>
        </w:rPr>
        <w:t xml:space="preserve">Kemenkes RI. (2016). </w:t>
      </w:r>
      <w:r w:rsidRPr="00866C14">
        <w:rPr>
          <w:rFonts w:ascii="Times New Roman" w:hAnsi="Times New Roman" w:cs="Times New Roman"/>
          <w:i/>
          <w:iCs/>
          <w:color w:val="000000" w:themeColor="text1"/>
        </w:rPr>
        <w:t>LAPORAN VALIDASI SURVEY INDIKATOR KESEHATAN NASIONAL (SIRKESNAS) TAHUN 2016</w:t>
      </w:r>
      <w:r w:rsidRPr="00866C14">
        <w:rPr>
          <w:rFonts w:ascii="Times New Roman" w:hAnsi="Times New Roman" w:cs="Times New Roman"/>
          <w:color w:val="000000" w:themeColor="text1"/>
        </w:rPr>
        <w:t>.</w:t>
      </w:r>
    </w:p>
    <w:p w14:paraId="59E3D3E4" w14:textId="77777777" w:rsidR="00866C14" w:rsidRPr="00866C14" w:rsidRDefault="00866C14" w:rsidP="00866C14">
      <w:pPr>
        <w:ind w:left="720" w:hanging="720"/>
        <w:jc w:val="both"/>
        <w:rPr>
          <w:rFonts w:ascii="Times New Roman" w:hAnsi="Times New Roman" w:cs="Times New Roman"/>
          <w:color w:val="000000" w:themeColor="text1"/>
        </w:rPr>
      </w:pPr>
    </w:p>
    <w:p w14:paraId="2969A39C" w14:textId="77777777" w:rsidR="00866C14" w:rsidRDefault="00866C14" w:rsidP="00866C14">
      <w:pPr>
        <w:ind w:left="720" w:hanging="720"/>
        <w:jc w:val="both"/>
        <w:rPr>
          <w:rFonts w:ascii="Times New Roman" w:hAnsi="Times New Roman" w:cs="Times New Roman"/>
          <w:color w:val="000000" w:themeColor="text1"/>
        </w:rPr>
      </w:pPr>
      <w:r w:rsidRPr="00866C14">
        <w:rPr>
          <w:rFonts w:ascii="Times New Roman" w:hAnsi="Times New Roman" w:cs="Times New Roman"/>
          <w:color w:val="000000" w:themeColor="text1"/>
        </w:rPr>
        <w:t xml:space="preserve">Kemenkes RI. (2019). </w:t>
      </w:r>
      <w:r w:rsidRPr="00866C14">
        <w:rPr>
          <w:rFonts w:ascii="Times New Roman" w:hAnsi="Times New Roman" w:cs="Times New Roman"/>
          <w:i/>
          <w:iCs/>
          <w:color w:val="000000" w:themeColor="text1"/>
        </w:rPr>
        <w:t>Laporan Riskesdas 2018 Nasional</w:t>
      </w:r>
      <w:r w:rsidRPr="00866C14">
        <w:rPr>
          <w:rFonts w:ascii="Times New Roman" w:hAnsi="Times New Roman" w:cs="Times New Roman"/>
          <w:color w:val="000000" w:themeColor="text1"/>
        </w:rPr>
        <w:t>.</w:t>
      </w:r>
    </w:p>
    <w:p w14:paraId="28A01AA0" w14:textId="77777777" w:rsidR="00866C14" w:rsidRPr="00866C14" w:rsidRDefault="00866C14" w:rsidP="00866C14">
      <w:pPr>
        <w:ind w:left="720" w:hanging="720"/>
        <w:jc w:val="both"/>
        <w:rPr>
          <w:rFonts w:ascii="Times New Roman" w:hAnsi="Times New Roman" w:cs="Times New Roman"/>
          <w:color w:val="000000" w:themeColor="text1"/>
        </w:rPr>
      </w:pPr>
    </w:p>
    <w:p w14:paraId="54B6502B" w14:textId="77777777" w:rsidR="00866C14" w:rsidRDefault="00866C14" w:rsidP="00866C14">
      <w:pPr>
        <w:ind w:left="720" w:hanging="720"/>
        <w:jc w:val="both"/>
        <w:rPr>
          <w:rFonts w:ascii="Times New Roman" w:hAnsi="Times New Roman" w:cs="Times New Roman"/>
          <w:color w:val="000000" w:themeColor="text1"/>
        </w:rPr>
      </w:pPr>
      <w:r w:rsidRPr="00866C14">
        <w:rPr>
          <w:rFonts w:ascii="Times New Roman" w:hAnsi="Times New Roman" w:cs="Times New Roman"/>
          <w:color w:val="000000" w:themeColor="text1"/>
        </w:rPr>
        <w:t xml:space="preserve">Kemenkes RI. (2023). </w:t>
      </w:r>
      <w:r w:rsidRPr="00866C14">
        <w:rPr>
          <w:rFonts w:ascii="Times New Roman" w:hAnsi="Times New Roman" w:cs="Times New Roman"/>
          <w:i/>
          <w:iCs/>
          <w:color w:val="000000" w:themeColor="text1"/>
        </w:rPr>
        <w:t>DALAM ANGKA TIM PENYUSUN SKI 2023 DALAM ANGKA KEMENTERIAN KESEHATAN REPUBLIK INDONESIA</w:t>
      </w:r>
      <w:r w:rsidRPr="00866C14">
        <w:rPr>
          <w:rFonts w:ascii="Times New Roman" w:hAnsi="Times New Roman" w:cs="Times New Roman"/>
          <w:color w:val="000000" w:themeColor="text1"/>
        </w:rPr>
        <w:t>.</w:t>
      </w:r>
    </w:p>
    <w:p w14:paraId="68EB5E87" w14:textId="77777777" w:rsidR="00866C14" w:rsidRPr="00866C14" w:rsidRDefault="00866C14" w:rsidP="00866C14">
      <w:pPr>
        <w:ind w:left="720" w:hanging="720"/>
        <w:jc w:val="both"/>
        <w:rPr>
          <w:rFonts w:ascii="Times New Roman" w:hAnsi="Times New Roman" w:cs="Times New Roman"/>
          <w:color w:val="000000" w:themeColor="text1"/>
        </w:rPr>
      </w:pPr>
    </w:p>
    <w:p w14:paraId="60DD4D97" w14:textId="712E59CF" w:rsidR="00F6183F" w:rsidRDefault="00866C14" w:rsidP="00866C14">
      <w:pPr>
        <w:ind w:left="720" w:hanging="720"/>
        <w:jc w:val="both"/>
        <w:rPr>
          <w:rFonts w:ascii="Times New Roman" w:hAnsi="Times New Roman" w:cs="Times New Roman"/>
          <w:color w:val="000000" w:themeColor="text1"/>
        </w:rPr>
      </w:pPr>
      <w:r w:rsidRPr="00866C14">
        <w:rPr>
          <w:rFonts w:ascii="Times New Roman" w:hAnsi="Times New Roman" w:cs="Times New Roman"/>
          <w:color w:val="000000" w:themeColor="text1"/>
        </w:rPr>
        <w:t xml:space="preserve">Kusuma Wardhana, I., Ariani, M., Joae Brett Nito, P., Mahmudah Program Studi Sarjana Keperawatan, atul, Kesehatan Universitas Sari Mulia, F., Pramuka No, J., Luar, P., Timur, B., &amp; Selatan, K. (2024). IDENTIFIKASI HUBUNGAN TINGKAT PENGETAHUAN TERHADAP PENGGUNAAN VAPE PADA SISWA. In JKJ): </w:t>
      </w:r>
      <w:r w:rsidRPr="00866C14">
        <w:rPr>
          <w:rFonts w:ascii="Times New Roman" w:hAnsi="Times New Roman" w:cs="Times New Roman"/>
          <w:i/>
          <w:iCs/>
          <w:color w:val="000000" w:themeColor="text1"/>
        </w:rPr>
        <w:t>Persatuan Perawat Nasional Indonesia</w:t>
      </w:r>
      <w:r w:rsidRPr="00866C14">
        <w:rPr>
          <w:rFonts w:ascii="Times New Roman" w:hAnsi="Times New Roman" w:cs="Times New Roman"/>
          <w:color w:val="000000" w:themeColor="text1"/>
        </w:rPr>
        <w:t xml:space="preserve"> (Vol. 12, Number 2).</w:t>
      </w:r>
    </w:p>
    <w:p w14:paraId="72BBED81" w14:textId="77777777" w:rsidR="00866C14" w:rsidRDefault="00866C14" w:rsidP="00866C14">
      <w:pPr>
        <w:ind w:left="720" w:hanging="720"/>
        <w:jc w:val="both"/>
        <w:rPr>
          <w:rFonts w:ascii="Times New Roman" w:hAnsi="Times New Roman" w:cs="Times New Roman"/>
          <w:color w:val="000000" w:themeColor="text1"/>
        </w:rPr>
      </w:pPr>
    </w:p>
    <w:p w14:paraId="0E93C8BB" w14:textId="77777777" w:rsidR="00F05FB3" w:rsidRDefault="00F05FB3" w:rsidP="00866C14">
      <w:pPr>
        <w:ind w:left="720" w:hanging="720"/>
        <w:jc w:val="both"/>
        <w:rPr>
          <w:rFonts w:ascii="Times New Roman" w:hAnsi="Times New Roman" w:cs="Times New Roman"/>
          <w:color w:val="000000" w:themeColor="text1"/>
        </w:rPr>
      </w:pPr>
    </w:p>
    <w:p w14:paraId="24F3395B" w14:textId="5A3903B1" w:rsidR="00866C14" w:rsidRDefault="00866C14" w:rsidP="00866C14">
      <w:pPr>
        <w:ind w:left="720" w:hanging="720"/>
        <w:jc w:val="both"/>
        <w:rPr>
          <w:rFonts w:ascii="Times New Roman" w:hAnsi="Times New Roman" w:cs="Times New Roman"/>
          <w:color w:val="000000" w:themeColor="text1"/>
        </w:rPr>
      </w:pPr>
      <w:r w:rsidRPr="00866C14">
        <w:rPr>
          <w:rFonts w:ascii="Times New Roman" w:hAnsi="Times New Roman" w:cs="Times New Roman"/>
          <w:color w:val="000000" w:themeColor="text1"/>
        </w:rPr>
        <w:lastRenderedPageBreak/>
        <w:t>Notoatmodjo S. (2014).</w:t>
      </w:r>
      <w:r>
        <w:rPr>
          <w:rFonts w:ascii="Times New Roman" w:hAnsi="Times New Roman" w:cs="Times New Roman"/>
          <w:color w:val="000000" w:themeColor="text1"/>
        </w:rPr>
        <w:t xml:space="preserve"> </w:t>
      </w:r>
      <w:r w:rsidRPr="00866C14">
        <w:rPr>
          <w:rFonts w:ascii="Times New Roman" w:hAnsi="Times New Roman" w:cs="Times New Roman"/>
          <w:i/>
          <w:iCs/>
          <w:color w:val="000000" w:themeColor="text1"/>
        </w:rPr>
        <w:t>Ilmu Perilaku Kesehatan.</w:t>
      </w:r>
      <w:r w:rsidR="00F05FB3">
        <w:rPr>
          <w:rFonts w:ascii="Times New Roman" w:hAnsi="Times New Roman" w:cs="Times New Roman"/>
          <w:i/>
          <w:iCs/>
          <w:color w:val="000000" w:themeColor="text1"/>
        </w:rPr>
        <w:t xml:space="preserve"> </w:t>
      </w:r>
      <w:r w:rsidRPr="00866C14">
        <w:rPr>
          <w:rFonts w:ascii="Times New Roman" w:hAnsi="Times New Roman" w:cs="Times New Roman"/>
          <w:i/>
          <w:iCs/>
          <w:color w:val="000000" w:themeColor="text1"/>
        </w:rPr>
        <w:t>Google Scholar</w:t>
      </w:r>
      <w:r w:rsidRPr="00866C14">
        <w:rPr>
          <w:rFonts w:ascii="Times New Roman" w:hAnsi="Times New Roman" w:cs="Times New Roman"/>
          <w:color w:val="000000" w:themeColor="text1"/>
        </w:rPr>
        <w:t xml:space="preserve">. </w:t>
      </w:r>
      <w:hyperlink r:id="rId11" w:history="1">
        <w:r w:rsidRPr="00213C6E">
          <w:rPr>
            <w:rStyle w:val="Hyperlink"/>
            <w:rFonts w:ascii="Times New Roman" w:hAnsi="Times New Roman" w:cs="Times New Roman"/>
          </w:rPr>
          <w:t>https://scholar.google.co.id/scholar?hl=id&amp;as_sdt=0%2C5&amp;q=Notoatmodjo%2C+S.+%282014%29.+Ilmu+Perilaku+Kesehatan.+Rineka+Cipta.&amp;btnG=</w:t>
        </w:r>
      </w:hyperlink>
    </w:p>
    <w:p w14:paraId="42E57DA1" w14:textId="77777777" w:rsidR="00866C14" w:rsidRPr="00866C14" w:rsidRDefault="00866C14" w:rsidP="00866C14">
      <w:pPr>
        <w:ind w:left="720" w:hanging="720"/>
        <w:jc w:val="both"/>
        <w:rPr>
          <w:rFonts w:ascii="Times New Roman" w:hAnsi="Times New Roman" w:cs="Times New Roman"/>
          <w:color w:val="000000" w:themeColor="text1"/>
        </w:rPr>
      </w:pPr>
    </w:p>
    <w:p w14:paraId="21EC296F" w14:textId="54116AA0" w:rsidR="00866C14" w:rsidRDefault="00866C14" w:rsidP="00866C14">
      <w:pPr>
        <w:ind w:left="720" w:hanging="720"/>
        <w:jc w:val="both"/>
        <w:rPr>
          <w:rFonts w:ascii="Times New Roman" w:hAnsi="Times New Roman" w:cs="Times New Roman"/>
          <w:color w:val="000000" w:themeColor="text1"/>
        </w:rPr>
      </w:pPr>
      <w:r w:rsidRPr="00866C14">
        <w:rPr>
          <w:rFonts w:ascii="Times New Roman" w:hAnsi="Times New Roman" w:cs="Times New Roman"/>
          <w:color w:val="000000" w:themeColor="text1"/>
        </w:rPr>
        <w:t xml:space="preserve">Nursalam. (2020). </w:t>
      </w:r>
      <w:r w:rsidRPr="00866C14">
        <w:rPr>
          <w:rFonts w:ascii="Times New Roman" w:hAnsi="Times New Roman" w:cs="Times New Roman"/>
          <w:i/>
          <w:iCs/>
          <w:color w:val="000000" w:themeColor="text1"/>
        </w:rPr>
        <w:t>Metodologi penelitian ilmu keperawatan : Pendekatan praktis / Nursalam</w:t>
      </w:r>
      <w:r w:rsidRPr="00866C14">
        <w:rPr>
          <w:rFonts w:ascii="Times New Roman" w:hAnsi="Times New Roman" w:cs="Times New Roman"/>
          <w:color w:val="000000" w:themeColor="text1"/>
        </w:rPr>
        <w:t xml:space="preserve"> | OPAC </w:t>
      </w:r>
      <w:r w:rsidRPr="00866C14">
        <w:rPr>
          <w:rFonts w:ascii="Times New Roman" w:hAnsi="Times New Roman" w:cs="Times New Roman"/>
          <w:i/>
          <w:iCs/>
          <w:color w:val="000000" w:themeColor="text1"/>
        </w:rPr>
        <w:t>Perpustakaan</w:t>
      </w:r>
      <w:r w:rsidRPr="00866C14">
        <w:rPr>
          <w:rFonts w:ascii="Times New Roman" w:hAnsi="Times New Roman" w:cs="Times New Roman"/>
          <w:color w:val="000000" w:themeColor="text1"/>
        </w:rPr>
        <w:t xml:space="preserve"> </w:t>
      </w:r>
      <w:r w:rsidRPr="00866C14">
        <w:rPr>
          <w:rFonts w:ascii="Times New Roman" w:hAnsi="Times New Roman" w:cs="Times New Roman"/>
          <w:i/>
          <w:iCs/>
          <w:color w:val="000000" w:themeColor="text1"/>
        </w:rPr>
        <w:t>Nasional RI</w:t>
      </w:r>
      <w:r w:rsidRPr="00866C14">
        <w:rPr>
          <w:rFonts w:ascii="Times New Roman" w:hAnsi="Times New Roman" w:cs="Times New Roman"/>
          <w:color w:val="000000" w:themeColor="text1"/>
        </w:rPr>
        <w:t xml:space="preserve">. </w:t>
      </w:r>
      <w:hyperlink r:id="rId12" w:history="1">
        <w:r w:rsidRPr="00213C6E">
          <w:rPr>
            <w:rStyle w:val="Hyperlink"/>
            <w:rFonts w:ascii="Times New Roman" w:hAnsi="Times New Roman" w:cs="Times New Roman"/>
          </w:rPr>
          <w:t>https://opac.perpusnas.go.id/DetailOpac.aspx?id=1350535</w:t>
        </w:r>
      </w:hyperlink>
    </w:p>
    <w:p w14:paraId="4DA1796D" w14:textId="77777777" w:rsidR="00866C14" w:rsidRPr="00866C14" w:rsidRDefault="00866C14" w:rsidP="00866C14">
      <w:pPr>
        <w:ind w:left="720" w:hanging="720"/>
        <w:jc w:val="both"/>
        <w:rPr>
          <w:rFonts w:ascii="Times New Roman" w:hAnsi="Times New Roman" w:cs="Times New Roman"/>
          <w:color w:val="000000" w:themeColor="text1"/>
        </w:rPr>
      </w:pPr>
    </w:p>
    <w:p w14:paraId="7BFE44D6" w14:textId="2C0597C9" w:rsidR="00866C14" w:rsidRDefault="00866C14" w:rsidP="00866C14">
      <w:pPr>
        <w:ind w:left="720" w:hanging="720"/>
        <w:jc w:val="both"/>
        <w:rPr>
          <w:rFonts w:ascii="Times New Roman" w:hAnsi="Times New Roman" w:cs="Times New Roman"/>
          <w:color w:val="000000" w:themeColor="text1"/>
        </w:rPr>
      </w:pPr>
      <w:r w:rsidRPr="00866C14">
        <w:rPr>
          <w:rFonts w:ascii="Times New Roman" w:hAnsi="Times New Roman" w:cs="Times New Roman"/>
          <w:color w:val="000000" w:themeColor="text1"/>
        </w:rPr>
        <w:t xml:space="preserve">Putranto, I. B., Daramatasia, W., &amp; Ramadhani, R. (2026). Hubungan Tingkat Pengetahuan Tentang Dampak Vape Dengan Sikap Mahasiswa Kesehatan Terhadap Penggunaan Vape Di STIKES Widyagama Husada Malang. </w:t>
      </w:r>
      <w:r w:rsidRPr="00866C14">
        <w:rPr>
          <w:rFonts w:ascii="Times New Roman" w:hAnsi="Times New Roman" w:cs="Times New Roman"/>
          <w:i/>
          <w:iCs/>
          <w:color w:val="000000" w:themeColor="text1"/>
        </w:rPr>
        <w:t>JURNAL KESEHATAN TROPIS INDONESIA</w:t>
      </w:r>
      <w:r w:rsidRPr="00866C14">
        <w:rPr>
          <w:rFonts w:ascii="Times New Roman" w:hAnsi="Times New Roman" w:cs="Times New Roman"/>
          <w:color w:val="000000" w:themeColor="text1"/>
        </w:rPr>
        <w:t xml:space="preserve">, 4(3), 581–598. </w:t>
      </w:r>
      <w:hyperlink r:id="rId13" w:history="1">
        <w:r w:rsidRPr="00213C6E">
          <w:rPr>
            <w:rStyle w:val="Hyperlink"/>
            <w:rFonts w:ascii="Times New Roman" w:hAnsi="Times New Roman" w:cs="Times New Roman"/>
          </w:rPr>
          <w:t>https://doi.org/10.63265/JKTI.V4I3.238</w:t>
        </w:r>
      </w:hyperlink>
    </w:p>
    <w:p w14:paraId="1DC6A3DB" w14:textId="77777777" w:rsidR="00866C14" w:rsidRPr="00866C14" w:rsidRDefault="00866C14" w:rsidP="00866C14">
      <w:pPr>
        <w:ind w:left="720" w:hanging="720"/>
        <w:jc w:val="both"/>
        <w:rPr>
          <w:rFonts w:ascii="Times New Roman" w:hAnsi="Times New Roman" w:cs="Times New Roman"/>
          <w:color w:val="000000" w:themeColor="text1"/>
        </w:rPr>
      </w:pPr>
    </w:p>
    <w:p w14:paraId="64A3CAD0" w14:textId="6CA254EE" w:rsidR="00866C14" w:rsidRDefault="00866C14" w:rsidP="00866C14">
      <w:pPr>
        <w:ind w:left="720" w:hanging="720"/>
        <w:jc w:val="both"/>
        <w:rPr>
          <w:rFonts w:ascii="Times New Roman" w:hAnsi="Times New Roman" w:cs="Times New Roman"/>
          <w:color w:val="000000" w:themeColor="text1"/>
        </w:rPr>
      </w:pPr>
      <w:r w:rsidRPr="00866C14">
        <w:rPr>
          <w:rFonts w:ascii="Times New Roman" w:hAnsi="Times New Roman" w:cs="Times New Roman"/>
          <w:color w:val="000000" w:themeColor="text1"/>
        </w:rPr>
        <w:t xml:space="preserve">Salari, N., Rahimi, S., Darvishi, N., Abdolmaleki, A., &amp; Mohammadi, M. (2024). The global prevalence of E-cigarettes in youth: A comprehensive systematic review and meta-analysis. </w:t>
      </w:r>
      <w:r w:rsidRPr="00866C14">
        <w:rPr>
          <w:rFonts w:ascii="Times New Roman" w:hAnsi="Times New Roman" w:cs="Times New Roman"/>
          <w:i/>
          <w:iCs/>
          <w:color w:val="000000" w:themeColor="text1"/>
        </w:rPr>
        <w:t>Public Health in Practice</w:t>
      </w:r>
      <w:r w:rsidRPr="00866C14">
        <w:rPr>
          <w:rFonts w:ascii="Times New Roman" w:hAnsi="Times New Roman" w:cs="Times New Roman"/>
          <w:color w:val="000000" w:themeColor="text1"/>
        </w:rPr>
        <w:t xml:space="preserve">, 7. </w:t>
      </w:r>
      <w:hyperlink r:id="rId14" w:history="1">
        <w:r w:rsidRPr="00213C6E">
          <w:rPr>
            <w:rStyle w:val="Hyperlink"/>
            <w:rFonts w:ascii="Times New Roman" w:hAnsi="Times New Roman" w:cs="Times New Roman"/>
          </w:rPr>
          <w:t>https://doi.org/10.1016/j.puhip.2024.100506</w:t>
        </w:r>
      </w:hyperlink>
    </w:p>
    <w:p w14:paraId="1BE1320C" w14:textId="77777777" w:rsidR="00866C14" w:rsidRPr="00866C14" w:rsidRDefault="00866C14" w:rsidP="00866C14">
      <w:pPr>
        <w:ind w:left="720" w:hanging="720"/>
        <w:jc w:val="both"/>
        <w:rPr>
          <w:rFonts w:ascii="Times New Roman" w:hAnsi="Times New Roman" w:cs="Times New Roman"/>
          <w:color w:val="000000" w:themeColor="text1"/>
        </w:rPr>
      </w:pPr>
    </w:p>
    <w:p w14:paraId="7AA87E2D" w14:textId="77777777" w:rsidR="00866C14" w:rsidRDefault="00866C14" w:rsidP="00866C14">
      <w:pPr>
        <w:ind w:left="720" w:hanging="720"/>
        <w:jc w:val="both"/>
        <w:rPr>
          <w:rFonts w:ascii="Times New Roman" w:hAnsi="Times New Roman" w:cs="Times New Roman"/>
          <w:color w:val="000000" w:themeColor="text1"/>
        </w:rPr>
      </w:pPr>
      <w:r w:rsidRPr="00866C14">
        <w:rPr>
          <w:rFonts w:ascii="Times New Roman" w:hAnsi="Times New Roman" w:cs="Times New Roman"/>
          <w:color w:val="000000" w:themeColor="text1"/>
        </w:rPr>
        <w:t xml:space="preserve">Santrock, J. W. . (2023). </w:t>
      </w:r>
      <w:r w:rsidRPr="00866C14">
        <w:rPr>
          <w:rFonts w:ascii="Times New Roman" w:hAnsi="Times New Roman" w:cs="Times New Roman"/>
          <w:i/>
          <w:iCs/>
          <w:color w:val="000000" w:themeColor="text1"/>
        </w:rPr>
        <w:t>Adolescence</w:t>
      </w:r>
      <w:r w:rsidRPr="00866C14">
        <w:rPr>
          <w:rFonts w:ascii="Times New Roman" w:hAnsi="Times New Roman" w:cs="Times New Roman"/>
          <w:color w:val="000000" w:themeColor="text1"/>
        </w:rPr>
        <w:t>. McGraw Hill Education.</w:t>
      </w:r>
    </w:p>
    <w:p w14:paraId="539D9C0F" w14:textId="77777777" w:rsidR="00866C14" w:rsidRPr="00866C14" w:rsidRDefault="00866C14" w:rsidP="00866C14">
      <w:pPr>
        <w:ind w:left="720" w:hanging="720"/>
        <w:jc w:val="both"/>
        <w:rPr>
          <w:rFonts w:ascii="Times New Roman" w:hAnsi="Times New Roman" w:cs="Times New Roman"/>
          <w:color w:val="000000" w:themeColor="text1"/>
        </w:rPr>
      </w:pPr>
    </w:p>
    <w:p w14:paraId="2CFD84C7" w14:textId="0292D77A" w:rsidR="00866C14" w:rsidRDefault="00866C14" w:rsidP="00866C14">
      <w:pPr>
        <w:ind w:left="720" w:hanging="720"/>
        <w:jc w:val="both"/>
        <w:rPr>
          <w:rFonts w:ascii="Times New Roman" w:hAnsi="Times New Roman" w:cs="Times New Roman"/>
          <w:color w:val="000000" w:themeColor="text1"/>
        </w:rPr>
      </w:pPr>
      <w:r w:rsidRPr="00866C14">
        <w:rPr>
          <w:rFonts w:ascii="Times New Roman" w:hAnsi="Times New Roman" w:cs="Times New Roman"/>
          <w:color w:val="000000" w:themeColor="text1"/>
        </w:rPr>
        <w:t xml:space="preserve">UNODC. (2024). </w:t>
      </w:r>
      <w:r w:rsidRPr="00866C14">
        <w:rPr>
          <w:rFonts w:ascii="Times New Roman" w:hAnsi="Times New Roman" w:cs="Times New Roman"/>
          <w:i/>
          <w:iCs/>
          <w:color w:val="000000" w:themeColor="text1"/>
        </w:rPr>
        <w:t>World Drug Report 2024 - Statistical Annex</w:t>
      </w:r>
      <w:r w:rsidRPr="00866C14">
        <w:rPr>
          <w:rFonts w:ascii="Times New Roman" w:hAnsi="Times New Roman" w:cs="Times New Roman"/>
          <w:color w:val="000000" w:themeColor="text1"/>
        </w:rPr>
        <w:t xml:space="preserve">. </w:t>
      </w:r>
      <w:hyperlink r:id="rId15" w:history="1">
        <w:r w:rsidRPr="00213C6E">
          <w:rPr>
            <w:rStyle w:val="Hyperlink"/>
            <w:rFonts w:ascii="Times New Roman" w:hAnsi="Times New Roman" w:cs="Times New Roman"/>
          </w:rPr>
          <w:t>https://www.unodc.org/unodc</w:t>
        </w:r>
        <w:r w:rsidRPr="00213C6E">
          <w:rPr>
            <w:rStyle w:val="Hyperlink"/>
            <w:rFonts w:ascii="Times New Roman" w:hAnsi="Times New Roman" w:cs="Times New Roman"/>
          </w:rPr>
          <w:t>/en/data-and-analysis/wdr2024-annex.html</w:t>
        </w:r>
      </w:hyperlink>
    </w:p>
    <w:p w14:paraId="1757757A" w14:textId="77777777" w:rsidR="00866C14" w:rsidRPr="00866C14" w:rsidRDefault="00866C14" w:rsidP="00866C14">
      <w:pPr>
        <w:ind w:left="720" w:hanging="720"/>
        <w:jc w:val="both"/>
        <w:rPr>
          <w:rFonts w:ascii="Times New Roman" w:hAnsi="Times New Roman" w:cs="Times New Roman"/>
          <w:color w:val="000000" w:themeColor="text1"/>
        </w:rPr>
      </w:pPr>
    </w:p>
    <w:p w14:paraId="14DB86A9" w14:textId="6623A262" w:rsidR="00866C14" w:rsidRDefault="00866C14" w:rsidP="00866C14">
      <w:pPr>
        <w:ind w:left="720" w:hanging="720"/>
        <w:jc w:val="both"/>
        <w:rPr>
          <w:rFonts w:ascii="Times New Roman" w:hAnsi="Times New Roman" w:cs="Times New Roman"/>
          <w:color w:val="000000" w:themeColor="text1"/>
        </w:rPr>
      </w:pPr>
      <w:r w:rsidRPr="00866C14">
        <w:rPr>
          <w:rFonts w:ascii="Times New Roman" w:hAnsi="Times New Roman" w:cs="Times New Roman"/>
          <w:color w:val="000000" w:themeColor="text1"/>
        </w:rPr>
        <w:t xml:space="preserve">Vogel, E. A., Ramo, D. E., Rubinstein, M. L., Delucchi, K. L., Darrow, S. M., Costello, C., &amp; Prochaska, J. J. (2021). Effects of social media on adolescents’ willingness and intention to use e-cigarettes: An experimental investigation. </w:t>
      </w:r>
      <w:r w:rsidRPr="00866C14">
        <w:rPr>
          <w:rFonts w:ascii="Times New Roman" w:hAnsi="Times New Roman" w:cs="Times New Roman"/>
          <w:i/>
          <w:iCs/>
          <w:color w:val="000000" w:themeColor="text1"/>
        </w:rPr>
        <w:t>Nicotine and Tobacco Research</w:t>
      </w:r>
      <w:r w:rsidRPr="00866C14">
        <w:rPr>
          <w:rFonts w:ascii="Times New Roman" w:hAnsi="Times New Roman" w:cs="Times New Roman"/>
          <w:color w:val="000000" w:themeColor="text1"/>
        </w:rPr>
        <w:t xml:space="preserve">, 23(4), 694–701. </w:t>
      </w:r>
      <w:hyperlink r:id="rId16" w:history="1">
        <w:r w:rsidRPr="00213C6E">
          <w:rPr>
            <w:rStyle w:val="Hyperlink"/>
            <w:rFonts w:ascii="Times New Roman" w:hAnsi="Times New Roman" w:cs="Times New Roman"/>
          </w:rPr>
          <w:t>https://doi.org/10.1093/ntr/ntaa003</w:t>
        </w:r>
      </w:hyperlink>
    </w:p>
    <w:p w14:paraId="283B5116" w14:textId="77777777" w:rsidR="00866C14" w:rsidRPr="00866C14" w:rsidRDefault="00866C14" w:rsidP="00866C14">
      <w:pPr>
        <w:ind w:left="720" w:hanging="720"/>
        <w:jc w:val="both"/>
        <w:rPr>
          <w:rFonts w:ascii="Times New Roman" w:hAnsi="Times New Roman" w:cs="Times New Roman"/>
          <w:color w:val="000000" w:themeColor="text1"/>
        </w:rPr>
      </w:pPr>
    </w:p>
    <w:p w14:paraId="44C9B5FF" w14:textId="298BED66" w:rsidR="00866C14" w:rsidRDefault="00866C14" w:rsidP="00866C14">
      <w:pPr>
        <w:ind w:left="720" w:hanging="720"/>
        <w:jc w:val="both"/>
        <w:rPr>
          <w:rFonts w:ascii="Times New Roman" w:hAnsi="Times New Roman" w:cs="Times New Roman"/>
          <w:color w:val="000000" w:themeColor="text1"/>
        </w:rPr>
      </w:pPr>
      <w:r w:rsidRPr="00866C14">
        <w:rPr>
          <w:rFonts w:ascii="Times New Roman" w:hAnsi="Times New Roman" w:cs="Times New Roman"/>
          <w:color w:val="000000" w:themeColor="text1"/>
        </w:rPr>
        <w:t xml:space="preserve">Wahyuni, F., Choiruna, H. P., &amp; Diani, N. (2021). Pengetahuan dan Persepsi Remaja Tentang Rokok Elektrik. </w:t>
      </w:r>
      <w:r w:rsidRPr="00866C14">
        <w:rPr>
          <w:rFonts w:ascii="Times New Roman" w:hAnsi="Times New Roman" w:cs="Times New Roman"/>
          <w:i/>
          <w:iCs/>
          <w:color w:val="000000" w:themeColor="text1"/>
        </w:rPr>
        <w:t>Dunia Keperawatan: Jurnal Keperawatan Dan Kesehatan, 9</w:t>
      </w:r>
      <w:r w:rsidRPr="00866C14">
        <w:rPr>
          <w:rFonts w:ascii="Times New Roman" w:hAnsi="Times New Roman" w:cs="Times New Roman"/>
          <w:color w:val="000000" w:themeColor="text1"/>
        </w:rPr>
        <w:t xml:space="preserve">(3), 355. </w:t>
      </w:r>
      <w:hyperlink r:id="rId17" w:history="1">
        <w:r w:rsidRPr="00213C6E">
          <w:rPr>
            <w:rStyle w:val="Hyperlink"/>
            <w:rFonts w:ascii="Times New Roman" w:hAnsi="Times New Roman" w:cs="Times New Roman"/>
          </w:rPr>
          <w:t>https://doi.org/10.20527/dk.v9i3.8908</w:t>
        </w:r>
      </w:hyperlink>
    </w:p>
    <w:p w14:paraId="390C899F" w14:textId="77777777" w:rsidR="00866C14" w:rsidRPr="00866C14" w:rsidRDefault="00866C14" w:rsidP="00866C14">
      <w:pPr>
        <w:ind w:left="720" w:hanging="720"/>
        <w:jc w:val="both"/>
        <w:rPr>
          <w:rFonts w:ascii="Times New Roman" w:hAnsi="Times New Roman" w:cs="Times New Roman"/>
          <w:color w:val="000000" w:themeColor="text1"/>
        </w:rPr>
      </w:pPr>
    </w:p>
    <w:p w14:paraId="0957BEBF" w14:textId="3B7A90AC" w:rsidR="00866C14" w:rsidRDefault="00866C14" w:rsidP="00866C14">
      <w:pPr>
        <w:ind w:left="720" w:hanging="720"/>
        <w:jc w:val="both"/>
        <w:rPr>
          <w:rFonts w:ascii="Times New Roman" w:hAnsi="Times New Roman" w:cs="Times New Roman"/>
          <w:color w:val="000000" w:themeColor="text1"/>
        </w:rPr>
      </w:pPr>
      <w:r w:rsidRPr="00866C14">
        <w:rPr>
          <w:rFonts w:ascii="Times New Roman" w:hAnsi="Times New Roman" w:cs="Times New Roman"/>
          <w:color w:val="000000" w:themeColor="text1"/>
        </w:rPr>
        <w:t xml:space="preserve">WHO. (2026, June 26). </w:t>
      </w:r>
      <w:r w:rsidRPr="00866C14">
        <w:rPr>
          <w:rFonts w:ascii="Times New Roman" w:hAnsi="Times New Roman" w:cs="Times New Roman"/>
          <w:i/>
          <w:iCs/>
          <w:color w:val="000000" w:themeColor="text1"/>
        </w:rPr>
        <w:t>Tobacco and nicotine</w:t>
      </w:r>
      <w:r w:rsidRPr="00866C14">
        <w:rPr>
          <w:rFonts w:ascii="Times New Roman" w:hAnsi="Times New Roman" w:cs="Times New Roman"/>
          <w:color w:val="000000" w:themeColor="text1"/>
        </w:rPr>
        <w:t xml:space="preserve">. </w:t>
      </w:r>
      <w:hyperlink r:id="rId18" w:history="1">
        <w:r w:rsidRPr="00213C6E">
          <w:rPr>
            <w:rStyle w:val="Hyperlink"/>
            <w:rFonts w:ascii="Times New Roman" w:hAnsi="Times New Roman" w:cs="Times New Roman"/>
          </w:rPr>
          <w:t>https://www.who.int/news-room/fact-sheets/detail/tobacco</w:t>
        </w:r>
      </w:hyperlink>
    </w:p>
    <w:p w14:paraId="5F6BCFA9" w14:textId="77777777" w:rsidR="00866C14" w:rsidRPr="00866C14" w:rsidRDefault="00866C14" w:rsidP="00866C14">
      <w:pPr>
        <w:ind w:left="720" w:hanging="720"/>
        <w:jc w:val="both"/>
        <w:rPr>
          <w:rFonts w:ascii="Times New Roman" w:hAnsi="Times New Roman" w:cs="Times New Roman"/>
          <w:color w:val="000000" w:themeColor="text1"/>
        </w:rPr>
      </w:pPr>
    </w:p>
    <w:p w14:paraId="063D6754" w14:textId="473EDC3D" w:rsidR="00866C14" w:rsidRDefault="00866C14" w:rsidP="00866C14">
      <w:pPr>
        <w:ind w:left="720" w:hanging="720"/>
        <w:jc w:val="both"/>
        <w:rPr>
          <w:rFonts w:ascii="Times New Roman" w:hAnsi="Times New Roman" w:cs="Times New Roman"/>
          <w:color w:val="000000" w:themeColor="text1"/>
        </w:rPr>
      </w:pPr>
      <w:r w:rsidRPr="00866C14">
        <w:rPr>
          <w:rFonts w:ascii="Times New Roman" w:hAnsi="Times New Roman" w:cs="Times New Roman"/>
          <w:color w:val="000000" w:themeColor="text1"/>
        </w:rPr>
        <w:t xml:space="preserve">Wirajaya, K., Farmani, P. I., &amp; Laksmini, P. A. (2024). Determinants of Electric Cigarette (Vape) Use by Adolescents In Indonesia. </w:t>
      </w:r>
      <w:r w:rsidRPr="00866C14">
        <w:rPr>
          <w:rFonts w:ascii="Times New Roman" w:hAnsi="Times New Roman" w:cs="Times New Roman"/>
          <w:i/>
          <w:iCs/>
          <w:color w:val="000000" w:themeColor="text1"/>
        </w:rPr>
        <w:t>Jurnal Kesehatan Komunitas (Journal of Community Health), 10</w:t>
      </w:r>
      <w:r w:rsidRPr="00866C14">
        <w:rPr>
          <w:rFonts w:ascii="Times New Roman" w:hAnsi="Times New Roman" w:cs="Times New Roman"/>
          <w:color w:val="000000" w:themeColor="text1"/>
        </w:rPr>
        <w:t xml:space="preserve">(2), 237–245. </w:t>
      </w:r>
      <w:hyperlink r:id="rId19" w:history="1">
        <w:r w:rsidRPr="00213C6E">
          <w:rPr>
            <w:rStyle w:val="Hyperlink"/>
            <w:rFonts w:ascii="Times New Roman" w:hAnsi="Times New Roman" w:cs="Times New Roman"/>
          </w:rPr>
          <w:t>https://doi.org/10.25311/keskom.vol10.iss2.1798</w:t>
        </w:r>
      </w:hyperlink>
    </w:p>
    <w:p w14:paraId="098B361F" w14:textId="77777777" w:rsidR="00866C14" w:rsidRPr="00866C14" w:rsidRDefault="00866C14" w:rsidP="00866C14">
      <w:pPr>
        <w:ind w:left="720" w:hanging="720"/>
        <w:jc w:val="both"/>
        <w:rPr>
          <w:rFonts w:ascii="Times New Roman" w:hAnsi="Times New Roman" w:cs="Times New Roman"/>
          <w:color w:val="000000" w:themeColor="text1"/>
        </w:rPr>
      </w:pPr>
    </w:p>
    <w:p w14:paraId="67D8A098" w14:textId="7CB1AEFE" w:rsidR="00866C14" w:rsidRPr="00F6183F" w:rsidRDefault="00866C14" w:rsidP="00866C14">
      <w:pPr>
        <w:ind w:left="720" w:hanging="720"/>
        <w:jc w:val="both"/>
        <w:rPr>
          <w:rFonts w:ascii="Times New Roman" w:hAnsi="Times New Roman" w:cs="Times New Roman"/>
          <w:color w:val="000000" w:themeColor="text1"/>
        </w:rPr>
      </w:pPr>
      <w:r w:rsidRPr="00866C14">
        <w:rPr>
          <w:rFonts w:ascii="Times New Roman" w:hAnsi="Times New Roman" w:cs="Times New Roman"/>
          <w:color w:val="000000" w:themeColor="text1"/>
        </w:rPr>
        <w:t xml:space="preserve">Yuan, M., Cross, S. J., Loughlin, S. E., &amp; Leslie, F. M. (2015). Nicotine and the adolescent brain. </w:t>
      </w:r>
      <w:r w:rsidRPr="00866C14">
        <w:rPr>
          <w:rFonts w:ascii="Times New Roman" w:hAnsi="Times New Roman" w:cs="Times New Roman"/>
          <w:i/>
          <w:iCs/>
          <w:color w:val="000000" w:themeColor="text1"/>
        </w:rPr>
        <w:t xml:space="preserve">In Journal of </w:t>
      </w:r>
      <w:r w:rsidRPr="00866C14">
        <w:rPr>
          <w:rFonts w:ascii="Times New Roman" w:hAnsi="Times New Roman" w:cs="Times New Roman"/>
          <w:i/>
          <w:iCs/>
          <w:color w:val="000000" w:themeColor="text1"/>
        </w:rPr>
        <w:lastRenderedPageBreak/>
        <w:t>Physiology</w:t>
      </w:r>
      <w:r w:rsidRPr="00866C14">
        <w:rPr>
          <w:rFonts w:ascii="Times New Roman" w:hAnsi="Times New Roman" w:cs="Times New Roman"/>
          <w:color w:val="000000" w:themeColor="text1"/>
        </w:rPr>
        <w:t xml:space="preserve"> (Vol. 593, Number 16, pp. 3397–3412). Blackwell Publishing Ltd. https://doi.org/10.1113/JP270492</w:t>
      </w:r>
    </w:p>
    <w:p w14:paraId="24F67E1D" w14:textId="77777777" w:rsidR="00F6183F" w:rsidRPr="00F6183F" w:rsidRDefault="00F6183F" w:rsidP="00F6183F">
      <w:pPr>
        <w:jc w:val="both"/>
        <w:rPr>
          <w:rFonts w:ascii="Times New Roman" w:hAnsi="Times New Roman" w:cs="Times New Roman"/>
        </w:rPr>
      </w:pPr>
    </w:p>
    <w:p w14:paraId="1F50D35D" w14:textId="77777777" w:rsidR="00F6183F" w:rsidRPr="00F6183F" w:rsidRDefault="00F6183F" w:rsidP="00F6183F">
      <w:pPr>
        <w:jc w:val="both"/>
        <w:rPr>
          <w:rFonts w:ascii="Times New Roman" w:hAnsi="Times New Roman" w:cs="Times New Roman"/>
        </w:rPr>
      </w:pPr>
    </w:p>
    <w:sectPr w:rsidR="00F6183F" w:rsidRPr="00F6183F" w:rsidSect="00C9768B">
      <w:pgSz w:w="11906" w:h="16838"/>
      <w:pgMar w:top="1701" w:right="1701" w:bottom="1701" w:left="2268"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B3DEE" w14:textId="77777777" w:rsidR="00764983" w:rsidRDefault="00764983" w:rsidP="00BD5C23">
      <w:r>
        <w:separator/>
      </w:r>
    </w:p>
  </w:endnote>
  <w:endnote w:type="continuationSeparator" w:id="0">
    <w:p w14:paraId="074D01E5" w14:textId="77777777" w:rsidR="00764983" w:rsidRDefault="00764983" w:rsidP="00BD5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pleSystemUIFont">
    <w:altName w:val="Cambria"/>
    <w:charset w:val="00"/>
    <w:family w:val="roman"/>
    <w:pitch w:val="default"/>
  </w:font>
  <w:font w:name="Helvetica">
    <w:panose1 w:val="020B0604020202020204"/>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D989F" w14:textId="77777777" w:rsidR="00764983" w:rsidRDefault="00764983" w:rsidP="00BD5C23">
      <w:r>
        <w:separator/>
      </w:r>
    </w:p>
  </w:footnote>
  <w:footnote w:type="continuationSeparator" w:id="0">
    <w:p w14:paraId="07A85E2E" w14:textId="77777777" w:rsidR="00764983" w:rsidRDefault="00764983" w:rsidP="00BD5C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931A30"/>
    <w:multiLevelType w:val="hybridMultilevel"/>
    <w:tmpl w:val="38903FB8"/>
    <w:lvl w:ilvl="0" w:tplc="D1E25B6A">
      <w:start w:val="1"/>
      <w:numFmt w:val="decimal"/>
      <w:lvlText w:val="%1."/>
      <w:lvlJc w:val="left"/>
      <w:pPr>
        <w:ind w:left="360" w:hanging="360"/>
      </w:pPr>
      <w:rPr>
        <w:rFonts w:hint="default"/>
        <w:b/>
        <w:bCs/>
        <w:i w:val="0"/>
        <w:color w:val="auto"/>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665F194F"/>
    <w:multiLevelType w:val="hybridMultilevel"/>
    <w:tmpl w:val="47FE442A"/>
    <w:lvl w:ilvl="0" w:tplc="10CA5804">
      <w:start w:val="1"/>
      <w:numFmt w:val="decimal"/>
      <w:lvlText w:val="%1."/>
      <w:lvlJc w:val="left"/>
      <w:pPr>
        <w:ind w:left="360" w:hanging="360"/>
      </w:pPr>
      <w:rPr>
        <w:rFonts w:hint="default"/>
        <w:b w:val="0"/>
        <w:i w:val="0"/>
        <w:color w:val="auto"/>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B23"/>
    <w:rsid w:val="00175C3B"/>
    <w:rsid w:val="00305F17"/>
    <w:rsid w:val="003E3434"/>
    <w:rsid w:val="00473286"/>
    <w:rsid w:val="004D3A7D"/>
    <w:rsid w:val="005073FD"/>
    <w:rsid w:val="005E1EDE"/>
    <w:rsid w:val="00603AFD"/>
    <w:rsid w:val="00764983"/>
    <w:rsid w:val="007B4B19"/>
    <w:rsid w:val="00805E2D"/>
    <w:rsid w:val="00866C14"/>
    <w:rsid w:val="00890B23"/>
    <w:rsid w:val="008A672E"/>
    <w:rsid w:val="008E5526"/>
    <w:rsid w:val="00935429"/>
    <w:rsid w:val="00A9796E"/>
    <w:rsid w:val="00AB7923"/>
    <w:rsid w:val="00AF1E49"/>
    <w:rsid w:val="00AF5A09"/>
    <w:rsid w:val="00BD5C23"/>
    <w:rsid w:val="00C27B94"/>
    <w:rsid w:val="00C9768B"/>
    <w:rsid w:val="00CA3C71"/>
    <w:rsid w:val="00D0078D"/>
    <w:rsid w:val="00E64B53"/>
    <w:rsid w:val="00F05FB3"/>
    <w:rsid w:val="00F138B6"/>
    <w:rsid w:val="00F6183F"/>
    <w:rsid w:val="00FA7CE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0FCA9"/>
  <w15:chartTrackingRefBased/>
  <w15:docId w15:val="{826D2E57-72AC-2A4A-8F22-BDF253963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d-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0B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0B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0B2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0B2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0B2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0B2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0B2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0B2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0B2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B2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90B2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0B2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0B2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0B2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0B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0B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0B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0B23"/>
    <w:rPr>
      <w:rFonts w:eastAsiaTheme="majorEastAsia" w:cstheme="majorBidi"/>
      <w:color w:val="272727" w:themeColor="text1" w:themeTint="D8"/>
    </w:rPr>
  </w:style>
  <w:style w:type="paragraph" w:styleId="Title">
    <w:name w:val="Title"/>
    <w:basedOn w:val="Normal"/>
    <w:next w:val="Normal"/>
    <w:link w:val="TitleChar"/>
    <w:uiPriority w:val="10"/>
    <w:qFormat/>
    <w:rsid w:val="00890B2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0B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0B2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0B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0B2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90B23"/>
    <w:rPr>
      <w:i/>
      <w:iCs/>
      <w:color w:val="404040" w:themeColor="text1" w:themeTint="BF"/>
    </w:rPr>
  </w:style>
  <w:style w:type="paragraph" w:styleId="ListParagraph">
    <w:name w:val="List Paragraph"/>
    <w:basedOn w:val="Normal"/>
    <w:uiPriority w:val="34"/>
    <w:qFormat/>
    <w:rsid w:val="00890B23"/>
    <w:pPr>
      <w:ind w:left="720"/>
      <w:contextualSpacing/>
    </w:pPr>
  </w:style>
  <w:style w:type="character" w:styleId="IntenseEmphasis">
    <w:name w:val="Intense Emphasis"/>
    <w:basedOn w:val="DefaultParagraphFont"/>
    <w:uiPriority w:val="21"/>
    <w:qFormat/>
    <w:rsid w:val="00890B23"/>
    <w:rPr>
      <w:i/>
      <w:iCs/>
      <w:color w:val="2F5496" w:themeColor="accent1" w:themeShade="BF"/>
    </w:rPr>
  </w:style>
  <w:style w:type="paragraph" w:styleId="IntenseQuote">
    <w:name w:val="Intense Quote"/>
    <w:basedOn w:val="Normal"/>
    <w:next w:val="Normal"/>
    <w:link w:val="IntenseQuoteChar"/>
    <w:uiPriority w:val="30"/>
    <w:qFormat/>
    <w:rsid w:val="00890B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0B23"/>
    <w:rPr>
      <w:i/>
      <w:iCs/>
      <w:color w:val="2F5496" w:themeColor="accent1" w:themeShade="BF"/>
    </w:rPr>
  </w:style>
  <w:style w:type="character" w:styleId="IntenseReference">
    <w:name w:val="Intense Reference"/>
    <w:basedOn w:val="DefaultParagraphFont"/>
    <w:uiPriority w:val="32"/>
    <w:qFormat/>
    <w:rsid w:val="00890B23"/>
    <w:rPr>
      <w:b/>
      <w:bCs/>
      <w:smallCaps/>
      <w:color w:val="2F5496" w:themeColor="accent1" w:themeShade="BF"/>
      <w:spacing w:val="5"/>
    </w:rPr>
  </w:style>
  <w:style w:type="character" w:styleId="Hyperlink">
    <w:name w:val="Hyperlink"/>
    <w:basedOn w:val="DefaultParagraphFont"/>
    <w:uiPriority w:val="99"/>
    <w:unhideWhenUsed/>
    <w:rsid w:val="00F6183F"/>
    <w:rPr>
      <w:color w:val="0563C1" w:themeColor="hyperlink"/>
      <w:u w:val="single"/>
    </w:rPr>
  </w:style>
  <w:style w:type="character" w:styleId="UnresolvedMention">
    <w:name w:val="Unresolved Mention"/>
    <w:basedOn w:val="DefaultParagraphFont"/>
    <w:uiPriority w:val="99"/>
    <w:semiHidden/>
    <w:unhideWhenUsed/>
    <w:rsid w:val="00F6183F"/>
    <w:rPr>
      <w:color w:val="605E5C"/>
      <w:shd w:val="clear" w:color="auto" w:fill="E1DFDD"/>
    </w:rPr>
  </w:style>
  <w:style w:type="table" w:styleId="PlainTable2">
    <w:name w:val="Plain Table 2"/>
    <w:basedOn w:val="TableNormal"/>
    <w:uiPriority w:val="42"/>
    <w:rsid w:val="00F6183F"/>
    <w:rPr>
      <w:rFonts w:ascii="Times New Roman" w:eastAsia="Times New Roman" w:hAnsi="Times New Roman" w:cs="Times New Roman"/>
      <w:kern w:val="0"/>
      <w:lang w:val="id" w:eastAsia="id-ID"/>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1">
    <w:name w:val="p1"/>
    <w:basedOn w:val="Normal"/>
    <w:rsid w:val="00F6183F"/>
    <w:rPr>
      <w:rFonts w:ascii=".AppleSystemUIFont" w:eastAsia="Times New Roman" w:hAnsi=".AppleSystemUIFont" w:cs="Times New Roman"/>
      <w:kern w:val="0"/>
      <w:sz w:val="20"/>
      <w:szCs w:val="20"/>
      <w:lang w:eastAsia="id-ID"/>
      <w14:ligatures w14:val="none"/>
    </w:rPr>
  </w:style>
  <w:style w:type="paragraph" w:customStyle="1" w:styleId="p2">
    <w:name w:val="p2"/>
    <w:basedOn w:val="Normal"/>
    <w:rsid w:val="00F6183F"/>
    <w:rPr>
      <w:rFonts w:ascii="Helvetica" w:eastAsia="Times New Roman" w:hAnsi="Helvetica" w:cs="Times New Roman"/>
      <w:kern w:val="0"/>
      <w:sz w:val="18"/>
      <w:szCs w:val="18"/>
      <w:lang w:eastAsia="id-ID"/>
      <w14:ligatures w14:val="none"/>
    </w:rPr>
  </w:style>
  <w:style w:type="table" w:styleId="TableGrid">
    <w:name w:val="Table Grid"/>
    <w:basedOn w:val="TableNormal"/>
    <w:uiPriority w:val="39"/>
    <w:rsid w:val="00C27B94"/>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5C23"/>
    <w:pPr>
      <w:tabs>
        <w:tab w:val="center" w:pos="4513"/>
        <w:tab w:val="right" w:pos="9026"/>
      </w:tabs>
    </w:pPr>
  </w:style>
  <w:style w:type="character" w:customStyle="1" w:styleId="HeaderChar">
    <w:name w:val="Header Char"/>
    <w:basedOn w:val="DefaultParagraphFont"/>
    <w:link w:val="Header"/>
    <w:uiPriority w:val="99"/>
    <w:rsid w:val="00BD5C23"/>
  </w:style>
  <w:style w:type="paragraph" w:styleId="Footer">
    <w:name w:val="footer"/>
    <w:basedOn w:val="Normal"/>
    <w:link w:val="FooterChar"/>
    <w:uiPriority w:val="99"/>
    <w:unhideWhenUsed/>
    <w:rsid w:val="00BD5C23"/>
    <w:pPr>
      <w:tabs>
        <w:tab w:val="center" w:pos="4513"/>
        <w:tab w:val="right" w:pos="9026"/>
      </w:tabs>
    </w:pPr>
  </w:style>
  <w:style w:type="character" w:customStyle="1" w:styleId="FooterChar">
    <w:name w:val="Footer Char"/>
    <w:basedOn w:val="DefaultParagraphFont"/>
    <w:link w:val="Footer"/>
    <w:uiPriority w:val="99"/>
    <w:rsid w:val="00BD5C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hbe2.195" TargetMode="External"/><Relationship Id="rId13" Type="http://schemas.openxmlformats.org/officeDocument/2006/relationships/hyperlink" Target="https://doi.org/10.63265/JKTI.V4I3.238" TargetMode="External"/><Relationship Id="rId18" Type="http://schemas.openxmlformats.org/officeDocument/2006/relationships/hyperlink" Target="https://www.who.int/news-room/fact-sheets/detail/tobacc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opac.perpusnas.go.id/DetailOpac.aspx?id=1350535" TargetMode="External"/><Relationship Id="rId17" Type="http://schemas.openxmlformats.org/officeDocument/2006/relationships/hyperlink" Target="https://doi.org/10.20527/dk.v9i3.8908" TargetMode="External"/><Relationship Id="rId2" Type="http://schemas.openxmlformats.org/officeDocument/2006/relationships/numbering" Target="numbering.xml"/><Relationship Id="rId16" Type="http://schemas.openxmlformats.org/officeDocument/2006/relationships/hyperlink" Target="https://doi.org/10.1093/ntr/ntaa00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olar.google.co.id/scholar?hl=id&amp;as_sdt=0%2C5&amp;q=Notoatmodjo%2C+S.+%282014%29.+Ilmu+Perilaku+Kesehatan.+Rineka+Cipta.&amp;btnG=" TargetMode="External"/><Relationship Id="rId5" Type="http://schemas.openxmlformats.org/officeDocument/2006/relationships/webSettings" Target="webSettings.xml"/><Relationship Id="rId15" Type="http://schemas.openxmlformats.org/officeDocument/2006/relationships/hyperlink" Target="https://www.unodc.org/unodc/en/data-and-analysis/wdr2024-annex.html" TargetMode="External"/><Relationship Id="rId10" Type="http://schemas.openxmlformats.org/officeDocument/2006/relationships/hyperlink" Target="https://doi.org/10.3390/IJERPH18136784" TargetMode="External"/><Relationship Id="rId19" Type="http://schemas.openxmlformats.org/officeDocument/2006/relationships/hyperlink" Target="https://doi.org/10.25311/keskom.vol10.iss2.1798" TargetMode="External"/><Relationship Id="rId4" Type="http://schemas.openxmlformats.org/officeDocument/2006/relationships/settings" Target="settings.xml"/><Relationship Id="rId9" Type="http://schemas.openxmlformats.org/officeDocument/2006/relationships/hyperlink" Target="https://doi.org/10.3390/children9111678" TargetMode="External"/><Relationship Id="rId14" Type="http://schemas.openxmlformats.org/officeDocument/2006/relationships/hyperlink" Target="https://doi.org/10.1016/j.puhip.2024.100506"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EA771-FEB2-7D48-A4A0-49106B39E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3734</Words>
  <Characters>21285</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nika agustiani</dc:creator>
  <cp:keywords/>
  <dc:description/>
  <cp:lastModifiedBy>PC-Kelas</cp:lastModifiedBy>
  <cp:revision>2</cp:revision>
  <dcterms:created xsi:type="dcterms:W3CDTF">2026-08-31T08:16:00Z</dcterms:created>
  <dcterms:modified xsi:type="dcterms:W3CDTF">2026-08-31T08:16:00Z</dcterms:modified>
</cp:coreProperties>
</file>